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04095" w14:textId="6B4AC405" w:rsidR="00AC62F1" w:rsidRPr="006D20F4" w:rsidRDefault="00AC62F1" w:rsidP="0070240D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F97774">
        <w:rPr>
          <w:rFonts w:ascii="Arial" w:hAnsi="Arial" w:cs="Arial"/>
          <w:b/>
          <w:sz w:val="24"/>
          <w:lang w:val="en-US"/>
        </w:rPr>
        <w:t>#90</w:t>
      </w:r>
      <w:r w:rsidR="0070240D">
        <w:rPr>
          <w:rFonts w:ascii="Arial" w:hAnsi="Arial" w:cs="Arial"/>
          <w:b/>
          <w:sz w:val="24"/>
          <w:lang w:val="en-US"/>
        </w:rPr>
        <w:tab/>
      </w:r>
      <w:r w:rsidR="00DF267A" w:rsidRPr="00DF267A">
        <w:rPr>
          <w:rFonts w:ascii="Arial" w:hAnsi="Arial" w:cs="Arial"/>
          <w:b/>
          <w:sz w:val="24"/>
          <w:lang w:val="en-US"/>
        </w:rPr>
        <w:t>R1-1712508</w:t>
      </w:r>
    </w:p>
    <w:p w14:paraId="47DE3A93" w14:textId="77777777" w:rsidR="00F97774" w:rsidRDefault="00F97774" w:rsidP="00F9777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820F3">
        <w:rPr>
          <w:rFonts w:ascii="Arial" w:hAnsi="Arial" w:cs="Arial"/>
          <w:b/>
          <w:sz w:val="24"/>
          <w:lang w:val="en-US"/>
        </w:rPr>
        <w:t>Prague, Czech Republic 21th – 25th August 2017</w:t>
      </w:r>
    </w:p>
    <w:p w14:paraId="02F44D28" w14:textId="77777777" w:rsidR="00AC62F1" w:rsidRPr="00F9777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7140BB44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B5D0156" w14:textId="5C1C9938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F267A" w:rsidRPr="00DF267A">
        <w:rPr>
          <w:rFonts w:ascii="Arial" w:eastAsia="Malgun Gothic" w:hAnsi="Arial" w:cs="Arial"/>
          <w:b/>
          <w:sz w:val="24"/>
          <w:lang w:val="en-US" w:eastAsia="ko-KR"/>
        </w:rPr>
        <w:t>On remaining details on channel modelling</w:t>
      </w:r>
    </w:p>
    <w:p w14:paraId="1A0924B9" w14:textId="286470C6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F267A" w:rsidRPr="00DF267A">
        <w:rPr>
          <w:rFonts w:ascii="Arial" w:hAnsi="Arial" w:cs="Arial"/>
          <w:b/>
          <w:sz w:val="24"/>
          <w:lang w:val="en-US"/>
        </w:rPr>
        <w:t>5.2.8.3</w:t>
      </w:r>
    </w:p>
    <w:p w14:paraId="6BD296EF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08F544D7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04BE5ACC" w14:textId="71E2429F" w:rsidR="00493156" w:rsidRDefault="008240BC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3GPP RAN1#88bis three evaluation scenarios w</w:t>
      </w:r>
      <w:r w:rsidR="004730F1">
        <w:rPr>
          <w:sz w:val="22"/>
          <w:szCs w:val="22"/>
        </w:rPr>
        <w:t>ere</w:t>
      </w:r>
      <w:r>
        <w:rPr>
          <w:sz w:val="22"/>
          <w:szCs w:val="22"/>
        </w:rPr>
        <w:t xml:space="preserve"> agreed for </w:t>
      </w:r>
      <w:r w:rsidR="00846729">
        <w:rPr>
          <w:sz w:val="22"/>
          <w:szCs w:val="22"/>
        </w:rPr>
        <w:t xml:space="preserve">the </w:t>
      </w:r>
      <w:r>
        <w:rPr>
          <w:sz w:val="22"/>
          <w:szCs w:val="22"/>
        </w:rPr>
        <w:t>evaluation of LTE networks serving aerial vehicles: RMa AV, UMa AV and UMi AV [</w:t>
      </w:r>
      <w:r w:rsidR="00455C46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  <w:r w:rsidR="00BA47F4">
        <w:rPr>
          <w:sz w:val="22"/>
          <w:szCs w:val="22"/>
        </w:rPr>
        <w:t xml:space="preserve">The </w:t>
      </w:r>
      <w:r>
        <w:rPr>
          <w:sz w:val="22"/>
          <w:szCs w:val="22"/>
        </w:rPr>
        <w:t>large scale part of air-to-ground</w:t>
      </w:r>
      <w:r w:rsidR="00BA47F4">
        <w:rPr>
          <w:sz w:val="22"/>
          <w:szCs w:val="22"/>
        </w:rPr>
        <w:t xml:space="preserve"> channe</w:t>
      </w:r>
      <w:r>
        <w:rPr>
          <w:sz w:val="22"/>
          <w:szCs w:val="22"/>
        </w:rPr>
        <w:t>l models</w:t>
      </w:r>
      <w:r w:rsidR="00BA47F4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A47F4">
        <w:rPr>
          <w:sz w:val="22"/>
          <w:szCs w:val="22"/>
        </w:rPr>
        <w:t xml:space="preserve"> finalized with minor open issues. However, </w:t>
      </w:r>
      <w:r w:rsidR="004730F1">
        <w:rPr>
          <w:sz w:val="22"/>
          <w:szCs w:val="22"/>
        </w:rPr>
        <w:t xml:space="preserve">the </w:t>
      </w:r>
      <w:r w:rsidR="00BA47F4">
        <w:rPr>
          <w:sz w:val="22"/>
          <w:szCs w:val="22"/>
        </w:rPr>
        <w:t xml:space="preserve">fast fading model for aerial vehicles still needs more discussion. </w:t>
      </w:r>
    </w:p>
    <w:p w14:paraId="7D9B631B" w14:textId="46ACD251" w:rsidR="00F05208" w:rsidRPr="001E67AB" w:rsidRDefault="000E7CBA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 we discuss </w:t>
      </w:r>
      <w:r w:rsidR="00BA47F4">
        <w:rPr>
          <w:sz w:val="22"/>
          <w:szCs w:val="22"/>
        </w:rPr>
        <w:t>fast fading model</w:t>
      </w:r>
      <w:r w:rsidR="00EF55A8">
        <w:rPr>
          <w:sz w:val="22"/>
          <w:szCs w:val="22"/>
        </w:rPr>
        <w:t>s</w:t>
      </w:r>
      <w:r>
        <w:rPr>
          <w:sz w:val="22"/>
          <w:szCs w:val="22"/>
        </w:rPr>
        <w:t xml:space="preserve"> for</w:t>
      </w:r>
      <w:r w:rsidR="00B83A1C">
        <w:rPr>
          <w:sz w:val="22"/>
          <w:szCs w:val="22"/>
        </w:rPr>
        <w:t xml:space="preserve"> system</w:t>
      </w:r>
      <w:r w:rsidR="006746A1">
        <w:rPr>
          <w:sz w:val="22"/>
          <w:szCs w:val="22"/>
        </w:rPr>
        <w:t>-</w:t>
      </w:r>
      <w:r w:rsidR="00B83A1C">
        <w:rPr>
          <w:sz w:val="22"/>
          <w:szCs w:val="22"/>
        </w:rPr>
        <w:t>level</w:t>
      </w:r>
      <w:r>
        <w:rPr>
          <w:sz w:val="22"/>
          <w:szCs w:val="22"/>
        </w:rPr>
        <w:t xml:space="preserve"> </w:t>
      </w:r>
      <w:r w:rsidR="006746A1">
        <w:rPr>
          <w:sz w:val="22"/>
          <w:szCs w:val="22"/>
        </w:rPr>
        <w:t xml:space="preserve">performance </w:t>
      </w:r>
      <w:r>
        <w:rPr>
          <w:sz w:val="22"/>
          <w:szCs w:val="22"/>
        </w:rPr>
        <w:t xml:space="preserve">evaluations of </w:t>
      </w:r>
      <w:r w:rsidR="00AD0A1A">
        <w:rPr>
          <w:sz w:val="22"/>
          <w:szCs w:val="22"/>
        </w:rPr>
        <w:t xml:space="preserve">LTE networks </w:t>
      </w:r>
      <w:r w:rsidR="00BA47F4">
        <w:rPr>
          <w:sz w:val="22"/>
          <w:szCs w:val="22"/>
        </w:rPr>
        <w:t>serving aerial vehicles</w:t>
      </w:r>
      <w:r>
        <w:rPr>
          <w:sz w:val="22"/>
          <w:szCs w:val="22"/>
        </w:rPr>
        <w:t>.</w:t>
      </w:r>
    </w:p>
    <w:p w14:paraId="7669FBD6" w14:textId="00FB69CB" w:rsidR="00E67222" w:rsidRDefault="00626C01" w:rsidP="00C10EAA">
      <w:pPr>
        <w:pStyle w:val="Heading1"/>
      </w:pPr>
      <w:r>
        <w:t>Discussion</w:t>
      </w:r>
      <w:r w:rsidR="00A53FEC">
        <w:tab/>
      </w:r>
    </w:p>
    <w:p w14:paraId="481637DC" w14:textId="4871FF9D" w:rsidR="00C10EAA" w:rsidRDefault="00C10EAA" w:rsidP="00564919">
      <w:pPr>
        <w:jc w:val="both"/>
        <w:rPr>
          <w:sz w:val="22"/>
          <w:szCs w:val="22"/>
        </w:rPr>
      </w:pPr>
      <w:r>
        <w:tab/>
      </w:r>
      <w:r w:rsidR="002D2FC1" w:rsidRPr="002D2FC1">
        <w:rPr>
          <w:sz w:val="22"/>
          <w:szCs w:val="22"/>
        </w:rPr>
        <w:t>According to</w:t>
      </w:r>
      <w:r w:rsidR="00BC3702">
        <w:rPr>
          <w:sz w:val="22"/>
          <w:szCs w:val="22"/>
        </w:rPr>
        <w:t xml:space="preserve"> the</w:t>
      </w:r>
      <w:r w:rsidR="002D2FC1" w:rsidRPr="002D2FC1">
        <w:rPr>
          <w:sz w:val="22"/>
          <w:szCs w:val="22"/>
        </w:rPr>
        <w:t xml:space="preserve"> outcome </w:t>
      </w:r>
      <w:r w:rsidR="000207D9">
        <w:rPr>
          <w:sz w:val="22"/>
          <w:szCs w:val="22"/>
        </w:rPr>
        <w:t>of</w:t>
      </w:r>
      <w:r w:rsidR="002D2FC1" w:rsidRPr="002D2FC1">
        <w:rPr>
          <w:sz w:val="22"/>
          <w:szCs w:val="22"/>
        </w:rPr>
        <w:t xml:space="preserve"> the corresponding email discussion, RAN1 should consider three</w:t>
      </w:r>
      <w:r w:rsidR="002D2FC1">
        <w:rPr>
          <w:sz w:val="22"/>
          <w:szCs w:val="22"/>
        </w:rPr>
        <w:t xml:space="preserve"> options of fast fading models for aerial vehicles for each scenario. First, for RMa AV and UMa AV scenarios, the following options are considered: </w:t>
      </w:r>
    </w:p>
    <w:p w14:paraId="5C3A52DA" w14:textId="25A8529E" w:rsidR="002D2FC1" w:rsidRDefault="002D2FC1" w:rsidP="002D2FC1">
      <w:pPr>
        <w:pStyle w:val="ListParagraph"/>
        <w:numPr>
          <w:ilvl w:val="0"/>
          <w:numId w:val="32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Option 1: Fast fading model based on </w:t>
      </w:r>
      <w:r w:rsidRPr="002D2FC1">
        <w:rPr>
          <w:rFonts w:ascii="Times New Roman" w:eastAsia="SimSun" w:hAnsi="Times New Roman"/>
          <w:lang w:val="en-GB"/>
        </w:rPr>
        <w:t>CDL-D model</w:t>
      </w:r>
      <w:r w:rsidR="006271A3">
        <w:rPr>
          <w:rFonts w:ascii="Times New Roman" w:eastAsia="SimSun" w:hAnsi="Times New Roman"/>
          <w:lang w:val="en-GB"/>
        </w:rPr>
        <w:t>.</w:t>
      </w:r>
    </w:p>
    <w:p w14:paraId="146F900E" w14:textId="1DDD812D" w:rsidR="002D2FC1" w:rsidRDefault="002D2FC1" w:rsidP="002D2FC1">
      <w:pPr>
        <w:pStyle w:val="ListParagraph"/>
        <w:numPr>
          <w:ilvl w:val="0"/>
          <w:numId w:val="32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Option 2: </w:t>
      </w:r>
      <w:r w:rsidR="00BC3702">
        <w:rPr>
          <w:rFonts w:ascii="Times New Roman" w:eastAsia="SimSun" w:hAnsi="Times New Roman"/>
          <w:lang w:val="en-GB"/>
        </w:rPr>
        <w:t>Model</w:t>
      </w:r>
      <w:r>
        <w:rPr>
          <w:rFonts w:ascii="Times New Roman" w:eastAsia="SimSun" w:hAnsi="Times New Roman"/>
          <w:lang w:val="en-GB"/>
        </w:rPr>
        <w:t xml:space="preserve"> defined</w:t>
      </w:r>
      <w:r w:rsidRPr="002D2FC1">
        <w:rPr>
          <w:rFonts w:ascii="Times New Roman" w:eastAsia="SimSun" w:hAnsi="Times New Roman"/>
          <w:lang w:val="en-GB"/>
        </w:rPr>
        <w:t xml:space="preserve"> in </w:t>
      </w:r>
      <w:r w:rsidR="00846729">
        <w:rPr>
          <w:rFonts w:ascii="Times New Roman" w:eastAsia="SimSun" w:hAnsi="Times New Roman"/>
          <w:lang w:val="en-GB"/>
        </w:rPr>
        <w:t>S</w:t>
      </w:r>
      <w:r w:rsidR="00846729" w:rsidRPr="002D2FC1">
        <w:rPr>
          <w:rFonts w:ascii="Times New Roman" w:eastAsia="SimSun" w:hAnsi="Times New Roman"/>
          <w:lang w:val="en-GB"/>
        </w:rPr>
        <w:t xml:space="preserve">ection </w:t>
      </w:r>
      <w:r w:rsidRPr="002D2FC1">
        <w:rPr>
          <w:rFonts w:ascii="Times New Roman" w:eastAsia="SimSun" w:hAnsi="Times New Roman"/>
          <w:lang w:val="en-GB"/>
        </w:rPr>
        <w:t>7.5 of TR</w:t>
      </w:r>
      <w:r w:rsidR="00846729">
        <w:rPr>
          <w:rFonts w:ascii="Times New Roman" w:eastAsia="SimSun" w:hAnsi="Times New Roman"/>
          <w:lang w:val="en-GB"/>
        </w:rPr>
        <w:t xml:space="preserve"> </w:t>
      </w:r>
      <w:r w:rsidRPr="002D2FC1">
        <w:rPr>
          <w:rFonts w:ascii="Times New Roman" w:eastAsia="SimSun" w:hAnsi="Times New Roman"/>
          <w:lang w:val="en-GB"/>
        </w:rPr>
        <w:t>38.901 with</w:t>
      </w:r>
      <w:r>
        <w:rPr>
          <w:rFonts w:ascii="Times New Roman" w:eastAsia="SimSun" w:hAnsi="Times New Roman"/>
          <w:lang w:val="en-GB"/>
        </w:rPr>
        <w:t xml:space="preserve"> modified parameters: </w:t>
      </w:r>
      <w:r w:rsidRPr="002D2FC1">
        <w:rPr>
          <w:rFonts w:ascii="Times New Roman" w:eastAsia="SimSun" w:hAnsi="Times New Roman"/>
          <w:lang w:val="en-GB"/>
        </w:rPr>
        <w:t>DS, ASA, ASD, ESA, ESD, and K</w:t>
      </w:r>
      <w:r>
        <w:rPr>
          <w:rFonts w:ascii="Times New Roman" w:eastAsia="SimSun" w:hAnsi="Times New Roman"/>
          <w:lang w:val="en-GB"/>
        </w:rPr>
        <w:t>.</w:t>
      </w:r>
    </w:p>
    <w:p w14:paraId="5E9E6EC5" w14:textId="55B1598A" w:rsidR="002D2FC1" w:rsidRDefault="006271A3" w:rsidP="006271A3">
      <w:pPr>
        <w:pStyle w:val="ListParagraph"/>
        <w:numPr>
          <w:ilvl w:val="0"/>
          <w:numId w:val="32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Option 3: </w:t>
      </w:r>
      <w:r w:rsidR="00BC3702">
        <w:rPr>
          <w:rFonts w:ascii="Times New Roman" w:eastAsia="SimSun" w:hAnsi="Times New Roman"/>
          <w:lang w:val="en-GB"/>
        </w:rPr>
        <w:t>Model</w:t>
      </w:r>
      <w:r w:rsidR="00804D12">
        <w:rPr>
          <w:rFonts w:ascii="Times New Roman" w:eastAsia="SimSun" w:hAnsi="Times New Roman"/>
          <w:lang w:val="en-GB"/>
        </w:rPr>
        <w:t xml:space="preserve"> defined</w:t>
      </w:r>
      <w:r w:rsidRPr="006271A3">
        <w:rPr>
          <w:rFonts w:ascii="Times New Roman" w:eastAsia="SimSun" w:hAnsi="Times New Roman"/>
          <w:lang w:val="en-GB"/>
        </w:rPr>
        <w:t xml:space="preserve"> in </w:t>
      </w:r>
      <w:r w:rsidR="00846729">
        <w:rPr>
          <w:rFonts w:ascii="Times New Roman" w:eastAsia="SimSun" w:hAnsi="Times New Roman"/>
          <w:lang w:val="en-GB"/>
        </w:rPr>
        <w:t>S</w:t>
      </w:r>
      <w:r w:rsidR="00846729" w:rsidRPr="006271A3">
        <w:rPr>
          <w:rFonts w:ascii="Times New Roman" w:eastAsia="SimSun" w:hAnsi="Times New Roman"/>
          <w:lang w:val="en-GB"/>
        </w:rPr>
        <w:t xml:space="preserve">ection </w:t>
      </w:r>
      <w:r w:rsidRPr="006271A3">
        <w:rPr>
          <w:rFonts w:ascii="Times New Roman" w:eastAsia="SimSun" w:hAnsi="Times New Roman"/>
          <w:lang w:val="en-GB"/>
        </w:rPr>
        <w:t>7.</w:t>
      </w:r>
      <w:r>
        <w:rPr>
          <w:rFonts w:ascii="Times New Roman" w:eastAsia="SimSun" w:hAnsi="Times New Roman"/>
          <w:lang w:val="en-GB"/>
        </w:rPr>
        <w:t>5 of TR</w:t>
      </w:r>
      <w:r w:rsidR="00846729">
        <w:rPr>
          <w:rFonts w:ascii="Times New Roman" w:eastAsia="SimSun" w:hAnsi="Times New Roman"/>
          <w:lang w:val="en-GB"/>
        </w:rPr>
        <w:t xml:space="preserve"> </w:t>
      </w:r>
      <w:r>
        <w:rPr>
          <w:rFonts w:ascii="Times New Roman" w:eastAsia="SimSun" w:hAnsi="Times New Roman"/>
          <w:lang w:val="en-GB"/>
        </w:rPr>
        <w:t>38.901 with</w:t>
      </w:r>
      <w:r w:rsidR="000207D9">
        <w:rPr>
          <w:rFonts w:ascii="Times New Roman" w:eastAsia="SimSun" w:hAnsi="Times New Roman"/>
          <w:lang w:val="en-GB"/>
        </w:rPr>
        <w:t xml:space="preserve"> increased K-factor:</w:t>
      </w:r>
      <w:r>
        <w:rPr>
          <w:rFonts w:ascii="Times New Roman" w:eastAsia="SimSun" w:hAnsi="Times New Roman"/>
          <w:lang w:val="en-GB"/>
        </w:rPr>
        <w:t xml:space="preserve"> K = 15</w:t>
      </w:r>
      <w:r w:rsidR="00846729">
        <w:rPr>
          <w:rFonts w:ascii="Times New Roman" w:eastAsia="SimSun" w:hAnsi="Times New Roman"/>
          <w:lang w:val="en-GB"/>
        </w:rPr>
        <w:t xml:space="preserve"> </w:t>
      </w:r>
      <w:r>
        <w:rPr>
          <w:rFonts w:ascii="Times New Roman" w:eastAsia="SimSun" w:hAnsi="Times New Roman"/>
          <w:lang w:val="en-GB"/>
        </w:rPr>
        <w:t>dB.</w:t>
      </w:r>
    </w:p>
    <w:p w14:paraId="74BD190D" w14:textId="7FEE41F6" w:rsidR="00592B70" w:rsidRDefault="00592B70" w:rsidP="00564919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64919">
        <w:rPr>
          <w:sz w:val="22"/>
          <w:szCs w:val="22"/>
        </w:rPr>
        <w:t xml:space="preserve">The main </w:t>
      </w:r>
      <w:r w:rsidR="000207D9">
        <w:rPr>
          <w:sz w:val="22"/>
          <w:szCs w:val="22"/>
        </w:rPr>
        <w:t>drawback</w:t>
      </w:r>
      <w:r w:rsidR="00564919">
        <w:rPr>
          <w:sz w:val="22"/>
          <w:szCs w:val="22"/>
        </w:rPr>
        <w:t xml:space="preserve"> </w:t>
      </w:r>
      <w:r w:rsidR="000207D9">
        <w:rPr>
          <w:sz w:val="22"/>
          <w:szCs w:val="22"/>
        </w:rPr>
        <w:t>of</w:t>
      </w:r>
      <w:r w:rsidR="00564919">
        <w:rPr>
          <w:sz w:val="22"/>
          <w:szCs w:val="22"/>
        </w:rPr>
        <w:t xml:space="preserve"> the first proposed option is</w:t>
      </w:r>
      <w:r w:rsidR="000207D9">
        <w:rPr>
          <w:sz w:val="22"/>
          <w:szCs w:val="22"/>
        </w:rPr>
        <w:t xml:space="preserve"> that such fast fading model</w:t>
      </w:r>
      <w:r w:rsidR="00564919">
        <w:rPr>
          <w:sz w:val="22"/>
          <w:szCs w:val="22"/>
        </w:rPr>
        <w:t xml:space="preserve"> is not </w:t>
      </w:r>
      <w:r w:rsidR="00846729">
        <w:rPr>
          <w:sz w:val="22"/>
          <w:szCs w:val="22"/>
        </w:rPr>
        <w:t xml:space="preserve">typical </w:t>
      </w:r>
      <w:r w:rsidR="00564919">
        <w:rPr>
          <w:sz w:val="22"/>
          <w:szCs w:val="22"/>
        </w:rPr>
        <w:t>for system level evaluations</w:t>
      </w:r>
      <w:r w:rsidR="00E66D68">
        <w:rPr>
          <w:sz w:val="22"/>
          <w:szCs w:val="22"/>
        </w:rPr>
        <w:t xml:space="preserve"> in RAN1</w:t>
      </w:r>
      <w:r w:rsidR="00564919">
        <w:rPr>
          <w:sz w:val="22"/>
          <w:szCs w:val="22"/>
        </w:rPr>
        <w:t xml:space="preserve">. </w:t>
      </w:r>
      <w:r w:rsidR="000D4C24">
        <w:rPr>
          <w:sz w:val="22"/>
          <w:szCs w:val="22"/>
        </w:rPr>
        <w:t>Hence, i</w:t>
      </w:r>
      <w:r w:rsidR="00564919" w:rsidRPr="00564919">
        <w:rPr>
          <w:sz w:val="22"/>
          <w:szCs w:val="22"/>
        </w:rPr>
        <w:t>t is not clear</w:t>
      </w:r>
      <w:r w:rsidR="00564919">
        <w:rPr>
          <w:sz w:val="22"/>
          <w:szCs w:val="22"/>
        </w:rPr>
        <w:t xml:space="preserve"> how the specific </w:t>
      </w:r>
      <w:r w:rsidR="000D4C24">
        <w:rPr>
          <w:sz w:val="22"/>
          <w:szCs w:val="22"/>
        </w:rPr>
        <w:t>features</w:t>
      </w:r>
      <w:r w:rsidR="00564919">
        <w:rPr>
          <w:sz w:val="22"/>
          <w:szCs w:val="22"/>
        </w:rPr>
        <w:t xml:space="preserve"> of such model </w:t>
      </w:r>
      <w:r w:rsidR="00DA1E66">
        <w:rPr>
          <w:sz w:val="22"/>
          <w:szCs w:val="22"/>
        </w:rPr>
        <w:t>may</w:t>
      </w:r>
      <w:r w:rsidR="00564919">
        <w:rPr>
          <w:sz w:val="22"/>
          <w:szCs w:val="22"/>
        </w:rPr>
        <w:t xml:space="preserve"> impact </w:t>
      </w:r>
      <w:r w:rsidR="00846729">
        <w:rPr>
          <w:sz w:val="22"/>
          <w:szCs w:val="22"/>
        </w:rPr>
        <w:t xml:space="preserve">the </w:t>
      </w:r>
      <w:r w:rsidR="00564919">
        <w:rPr>
          <w:sz w:val="22"/>
          <w:szCs w:val="22"/>
        </w:rPr>
        <w:t>system</w:t>
      </w:r>
      <w:r w:rsidR="000D4C24">
        <w:rPr>
          <w:sz w:val="22"/>
          <w:szCs w:val="22"/>
        </w:rPr>
        <w:t xml:space="preserve"> level performance. </w:t>
      </w:r>
      <w:r w:rsidR="00846729">
        <w:rPr>
          <w:sz w:val="22"/>
          <w:szCs w:val="22"/>
        </w:rPr>
        <w:t xml:space="preserve">The </w:t>
      </w:r>
      <w:r w:rsidR="00CC4CC4">
        <w:rPr>
          <w:sz w:val="22"/>
          <w:szCs w:val="22"/>
        </w:rPr>
        <w:t xml:space="preserve">CDL model assumes similar channel </w:t>
      </w:r>
      <w:r w:rsidR="00564919">
        <w:rPr>
          <w:sz w:val="22"/>
          <w:szCs w:val="22"/>
        </w:rPr>
        <w:t>for all the links:</w:t>
      </w:r>
      <w:r w:rsidR="00CC4CC4">
        <w:rPr>
          <w:sz w:val="22"/>
          <w:szCs w:val="22"/>
        </w:rPr>
        <w:t xml:space="preserve"> </w:t>
      </w:r>
      <w:r w:rsidR="00846729">
        <w:rPr>
          <w:sz w:val="22"/>
          <w:szCs w:val="22"/>
        </w:rPr>
        <w:t xml:space="preserve">If </w:t>
      </w:r>
      <w:r w:rsidR="00CC4CC4">
        <w:rPr>
          <w:sz w:val="22"/>
          <w:szCs w:val="22"/>
        </w:rPr>
        <w:t>LoS angles are the same,</w:t>
      </w:r>
      <w:r w:rsidR="00564919">
        <w:rPr>
          <w:sz w:val="22"/>
          <w:szCs w:val="22"/>
        </w:rPr>
        <w:t xml:space="preserve"> </w:t>
      </w:r>
      <w:r w:rsidR="00846729">
        <w:rPr>
          <w:sz w:val="22"/>
          <w:szCs w:val="22"/>
        </w:rPr>
        <w:t xml:space="preserve">the </w:t>
      </w:r>
      <w:r w:rsidR="000D4C24">
        <w:rPr>
          <w:sz w:val="22"/>
          <w:szCs w:val="22"/>
        </w:rPr>
        <w:t>ray</w:t>
      </w:r>
      <w:r w:rsidR="00564919">
        <w:rPr>
          <w:sz w:val="22"/>
          <w:szCs w:val="22"/>
        </w:rPr>
        <w:t xml:space="preserve"> angles are</w:t>
      </w:r>
      <w:r w:rsidR="00CC4CC4">
        <w:rPr>
          <w:sz w:val="22"/>
          <w:szCs w:val="22"/>
        </w:rPr>
        <w:t xml:space="preserve"> the</w:t>
      </w:r>
      <w:r w:rsidR="00564919">
        <w:rPr>
          <w:sz w:val="22"/>
          <w:szCs w:val="22"/>
        </w:rPr>
        <w:t xml:space="preserve"> same for different links.</w:t>
      </w:r>
      <w:r w:rsidR="00002DE4">
        <w:rPr>
          <w:sz w:val="22"/>
          <w:szCs w:val="22"/>
        </w:rPr>
        <w:t xml:space="preserve"> </w:t>
      </w:r>
      <w:r w:rsidR="00CC4CC4">
        <w:rPr>
          <w:sz w:val="22"/>
          <w:szCs w:val="22"/>
        </w:rPr>
        <w:t>This similarity ha</w:t>
      </w:r>
      <w:r w:rsidR="00DA1E66">
        <w:rPr>
          <w:sz w:val="22"/>
          <w:szCs w:val="22"/>
        </w:rPr>
        <w:t>s</w:t>
      </w:r>
      <w:r w:rsidR="00CC4CC4">
        <w:rPr>
          <w:sz w:val="22"/>
          <w:szCs w:val="22"/>
        </w:rPr>
        <w:t xml:space="preserve"> minor impact on link level simulations</w:t>
      </w:r>
      <w:r w:rsidR="00DA1E66">
        <w:rPr>
          <w:sz w:val="22"/>
          <w:szCs w:val="22"/>
        </w:rPr>
        <w:t xml:space="preserve">. </w:t>
      </w:r>
      <w:r w:rsidR="00846729">
        <w:rPr>
          <w:sz w:val="22"/>
          <w:szCs w:val="22"/>
        </w:rPr>
        <w:t xml:space="preserve">However, </w:t>
      </w:r>
      <w:r w:rsidR="00CC4CC4">
        <w:rPr>
          <w:sz w:val="22"/>
          <w:szCs w:val="22"/>
        </w:rPr>
        <w:t>for system level</w:t>
      </w:r>
      <w:r w:rsidR="00846729">
        <w:rPr>
          <w:sz w:val="22"/>
          <w:szCs w:val="22"/>
        </w:rPr>
        <w:t xml:space="preserve"> simulations</w:t>
      </w:r>
      <w:r w:rsidR="00CC4CC4">
        <w:rPr>
          <w:sz w:val="22"/>
          <w:szCs w:val="22"/>
        </w:rPr>
        <w:t xml:space="preserve">, especially </w:t>
      </w:r>
      <w:r w:rsidR="00DA1E66">
        <w:rPr>
          <w:sz w:val="22"/>
          <w:szCs w:val="22"/>
        </w:rPr>
        <w:t>when</w:t>
      </w:r>
      <w:r w:rsidR="00CC4CC4">
        <w:rPr>
          <w:sz w:val="22"/>
          <w:szCs w:val="22"/>
        </w:rPr>
        <w:t xml:space="preserve"> we consider aerial UEs, </w:t>
      </w:r>
      <w:r w:rsidR="00846729">
        <w:rPr>
          <w:sz w:val="22"/>
          <w:szCs w:val="22"/>
        </w:rPr>
        <w:t xml:space="preserve">the </w:t>
      </w:r>
      <w:r w:rsidR="00CC4CC4">
        <w:rPr>
          <w:sz w:val="22"/>
          <w:szCs w:val="22"/>
        </w:rPr>
        <w:t>number of interfering signals at the receiver can be very high</w:t>
      </w:r>
      <w:r w:rsidR="00DA1E66">
        <w:rPr>
          <w:sz w:val="22"/>
          <w:szCs w:val="22"/>
        </w:rPr>
        <w:t>.</w:t>
      </w:r>
      <w:r w:rsidR="00CA6D8C">
        <w:rPr>
          <w:sz w:val="22"/>
          <w:szCs w:val="22"/>
        </w:rPr>
        <w:t xml:space="preserve"> </w:t>
      </w:r>
      <w:r w:rsidR="00DA1E66">
        <w:rPr>
          <w:sz w:val="22"/>
          <w:szCs w:val="22"/>
        </w:rPr>
        <w:t>S</w:t>
      </w:r>
      <w:r w:rsidR="00CC4CC4">
        <w:rPr>
          <w:sz w:val="22"/>
          <w:szCs w:val="22"/>
        </w:rPr>
        <w:t>uch similarity of channels can lead to unexpected</w:t>
      </w:r>
      <w:r w:rsidR="00846729">
        <w:rPr>
          <w:sz w:val="22"/>
          <w:szCs w:val="22"/>
        </w:rPr>
        <w:t>/unrealistic</w:t>
      </w:r>
      <w:r w:rsidR="00CC4CC4">
        <w:rPr>
          <w:sz w:val="22"/>
          <w:szCs w:val="22"/>
        </w:rPr>
        <w:t xml:space="preserve"> effects. </w:t>
      </w:r>
    </w:p>
    <w:p w14:paraId="1C91F9DE" w14:textId="42B1B5A0" w:rsidR="00181CEC" w:rsidRPr="000D4C24" w:rsidRDefault="00592B70" w:rsidP="00564919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  <w:t xml:space="preserve">The second option is more </w:t>
      </w:r>
      <w:r w:rsidR="00846729">
        <w:rPr>
          <w:sz w:val="22"/>
          <w:szCs w:val="22"/>
        </w:rPr>
        <w:t xml:space="preserve">typical </w:t>
      </w:r>
      <w:r w:rsidR="009B0E94">
        <w:rPr>
          <w:sz w:val="22"/>
          <w:szCs w:val="22"/>
        </w:rPr>
        <w:t>for</w:t>
      </w:r>
      <w:r w:rsidR="009B0E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system level evaluation </w:t>
      </w:r>
      <w:r w:rsidR="00846729">
        <w:rPr>
          <w:sz w:val="22"/>
          <w:szCs w:val="22"/>
        </w:rPr>
        <w:t xml:space="preserve">compared </w:t>
      </w:r>
      <w:r>
        <w:rPr>
          <w:sz w:val="22"/>
          <w:szCs w:val="22"/>
        </w:rPr>
        <w:t>to</w:t>
      </w:r>
      <w:r w:rsidR="000D4C24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first option, however the dependency of fast fading parameters on UE altitude is </w:t>
      </w:r>
      <w:r w:rsidR="00846729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new feature </w:t>
      </w:r>
      <w:r w:rsidR="000D4C24">
        <w:rPr>
          <w:sz w:val="22"/>
          <w:szCs w:val="22"/>
        </w:rPr>
        <w:t>for RAN1</w:t>
      </w:r>
      <w:r>
        <w:rPr>
          <w:sz w:val="22"/>
          <w:szCs w:val="22"/>
        </w:rPr>
        <w:t xml:space="preserve">. </w:t>
      </w:r>
      <w:r w:rsidR="00846729">
        <w:rPr>
          <w:sz w:val="22"/>
          <w:szCs w:val="22"/>
        </w:rPr>
        <w:t xml:space="preserve">The dependency </w:t>
      </w:r>
      <w:r w:rsidR="000D4C24">
        <w:rPr>
          <w:sz w:val="22"/>
          <w:szCs w:val="22"/>
        </w:rPr>
        <w:t xml:space="preserve">of </w:t>
      </w:r>
      <w:r w:rsidR="00846729">
        <w:rPr>
          <w:sz w:val="22"/>
          <w:szCs w:val="22"/>
        </w:rPr>
        <w:t xml:space="preserve">the </w:t>
      </w:r>
      <w:r w:rsidR="000D4C24">
        <w:rPr>
          <w:sz w:val="22"/>
          <w:szCs w:val="22"/>
        </w:rPr>
        <w:t>fast fading parameters on UE altitude</w:t>
      </w:r>
      <w:r>
        <w:rPr>
          <w:sz w:val="22"/>
          <w:szCs w:val="22"/>
        </w:rPr>
        <w:t xml:space="preserve"> increases </w:t>
      </w:r>
      <w:r w:rsidR="0084672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complexity of the model and requires more </w:t>
      </w:r>
      <w:r w:rsidR="00181CEC">
        <w:rPr>
          <w:sz w:val="22"/>
          <w:szCs w:val="22"/>
        </w:rPr>
        <w:t>careful study.</w:t>
      </w:r>
      <w:r w:rsidR="000D4C24" w:rsidRPr="000D4C24">
        <w:rPr>
          <w:sz w:val="22"/>
          <w:szCs w:val="22"/>
          <w:lang w:val="en-US"/>
        </w:rPr>
        <w:t xml:space="preserve"> </w:t>
      </w:r>
      <w:r w:rsidR="000D4C24">
        <w:rPr>
          <w:sz w:val="22"/>
          <w:szCs w:val="22"/>
          <w:lang w:val="en-US"/>
        </w:rPr>
        <w:t xml:space="preserve">Such complexity may be redundant for the performance evaluation, </w:t>
      </w:r>
      <w:r w:rsidR="00DA1E66">
        <w:rPr>
          <w:sz w:val="22"/>
          <w:szCs w:val="22"/>
          <w:lang w:val="en-US"/>
        </w:rPr>
        <w:t xml:space="preserve">and </w:t>
      </w:r>
      <w:r w:rsidR="00846729">
        <w:rPr>
          <w:sz w:val="22"/>
          <w:szCs w:val="22"/>
          <w:lang w:val="en-US"/>
        </w:rPr>
        <w:t xml:space="preserve">the </w:t>
      </w:r>
      <w:r w:rsidR="000D4C24" w:rsidRPr="000D4C24">
        <w:rPr>
          <w:sz w:val="22"/>
          <w:szCs w:val="22"/>
          <w:lang w:val="en-US"/>
        </w:rPr>
        <w:t>inaccuracy</w:t>
      </w:r>
      <w:r w:rsidR="000D4C24">
        <w:rPr>
          <w:sz w:val="22"/>
          <w:szCs w:val="22"/>
          <w:lang w:val="en-US"/>
        </w:rPr>
        <w:t xml:space="preserve"> of such model</w:t>
      </w:r>
      <w:r w:rsidR="000D4C24" w:rsidRPr="000D4C24">
        <w:rPr>
          <w:sz w:val="22"/>
          <w:szCs w:val="22"/>
          <w:lang w:val="en-US"/>
        </w:rPr>
        <w:t xml:space="preserve"> </w:t>
      </w:r>
      <w:r w:rsidR="000D4C24">
        <w:rPr>
          <w:sz w:val="22"/>
          <w:szCs w:val="22"/>
          <w:lang w:val="en-US"/>
        </w:rPr>
        <w:t xml:space="preserve">can possibly lead to more inconsistence with measurements </w:t>
      </w:r>
      <w:r w:rsidR="00846729">
        <w:rPr>
          <w:sz w:val="22"/>
          <w:szCs w:val="22"/>
          <w:lang w:val="en-US"/>
        </w:rPr>
        <w:t xml:space="preserve">compared </w:t>
      </w:r>
      <w:r w:rsidR="000D4C24">
        <w:rPr>
          <w:sz w:val="22"/>
          <w:szCs w:val="22"/>
          <w:lang w:val="en-US"/>
        </w:rPr>
        <w:t xml:space="preserve">to </w:t>
      </w:r>
      <w:r w:rsidR="00846729">
        <w:rPr>
          <w:sz w:val="22"/>
          <w:szCs w:val="22"/>
          <w:lang w:val="en-US"/>
        </w:rPr>
        <w:t xml:space="preserve">a </w:t>
      </w:r>
      <w:r w:rsidR="000D4C24">
        <w:rPr>
          <w:sz w:val="22"/>
          <w:szCs w:val="22"/>
          <w:lang w:val="en-US"/>
        </w:rPr>
        <w:t xml:space="preserve">simpler model. </w:t>
      </w:r>
    </w:p>
    <w:p w14:paraId="5808F94B" w14:textId="4A46EBF8" w:rsidR="00693E58" w:rsidRDefault="00503C53" w:rsidP="00A90D1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181CEC">
        <w:rPr>
          <w:sz w:val="22"/>
          <w:szCs w:val="22"/>
        </w:rPr>
        <w:t xml:space="preserve">The </w:t>
      </w:r>
      <w:r w:rsidR="00693E58">
        <w:rPr>
          <w:sz w:val="22"/>
          <w:szCs w:val="22"/>
        </w:rPr>
        <w:t>third</w:t>
      </w:r>
      <w:r w:rsidR="00181CEC">
        <w:rPr>
          <w:sz w:val="22"/>
          <w:szCs w:val="22"/>
        </w:rPr>
        <w:t xml:space="preserve"> option </w:t>
      </w:r>
      <w:r>
        <w:rPr>
          <w:sz w:val="22"/>
          <w:szCs w:val="22"/>
        </w:rPr>
        <w:t>is the simplest fast fading model</w:t>
      </w:r>
      <w:r w:rsidR="00693E58">
        <w:rPr>
          <w:sz w:val="22"/>
          <w:szCs w:val="22"/>
        </w:rPr>
        <w:t xml:space="preserve"> to implement </w:t>
      </w:r>
      <w:r w:rsidR="00846729">
        <w:rPr>
          <w:sz w:val="22"/>
          <w:szCs w:val="22"/>
        </w:rPr>
        <w:t xml:space="preserve">compared </w:t>
      </w:r>
      <w:r w:rsidR="00693E58">
        <w:rPr>
          <w:sz w:val="22"/>
          <w:szCs w:val="22"/>
        </w:rPr>
        <w:t xml:space="preserve">to </w:t>
      </w:r>
      <w:r w:rsidR="00846729">
        <w:rPr>
          <w:sz w:val="22"/>
          <w:szCs w:val="22"/>
        </w:rPr>
        <w:t xml:space="preserve">the </w:t>
      </w:r>
      <w:r w:rsidR="00693E58">
        <w:rPr>
          <w:sz w:val="22"/>
          <w:szCs w:val="22"/>
        </w:rPr>
        <w:t>other options</w:t>
      </w:r>
      <w:r>
        <w:rPr>
          <w:sz w:val="22"/>
          <w:szCs w:val="22"/>
        </w:rPr>
        <w:t xml:space="preserve">. This model is based on </w:t>
      </w:r>
      <w:r w:rsidR="00846729">
        <w:rPr>
          <w:sz w:val="22"/>
          <w:szCs w:val="22"/>
        </w:rPr>
        <w:t xml:space="preserve">the </w:t>
      </w:r>
      <w:r>
        <w:rPr>
          <w:sz w:val="22"/>
          <w:szCs w:val="22"/>
        </w:rPr>
        <w:t>existing fast fading model for terrestrial UEs, which is well studied. One modification that was introduced in order to approximate</w:t>
      </w:r>
      <w:r w:rsidR="00846729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radio propagation environment </w:t>
      </w:r>
      <w:r w:rsidR="00D15743">
        <w:rPr>
          <w:sz w:val="22"/>
          <w:szCs w:val="22"/>
        </w:rPr>
        <w:t xml:space="preserve">of </w:t>
      </w:r>
      <w:r>
        <w:rPr>
          <w:sz w:val="22"/>
          <w:szCs w:val="22"/>
        </w:rPr>
        <w:t>aerial vehicle</w:t>
      </w:r>
      <w:r w:rsidR="00846729">
        <w:rPr>
          <w:sz w:val="22"/>
          <w:szCs w:val="22"/>
        </w:rPr>
        <w:t>s</w:t>
      </w:r>
      <w:r>
        <w:rPr>
          <w:sz w:val="22"/>
          <w:szCs w:val="22"/>
        </w:rPr>
        <w:t xml:space="preserve"> is </w:t>
      </w:r>
      <w:r w:rsidR="0084672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increased K-factor. The increased value of </w:t>
      </w:r>
      <w:r w:rsidR="0084672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K-factor for aerial vehicles </w:t>
      </w:r>
      <w:r w:rsidR="00846729">
        <w:rPr>
          <w:sz w:val="22"/>
          <w:szCs w:val="22"/>
        </w:rPr>
        <w:t xml:space="preserve">compared </w:t>
      </w:r>
      <w:r>
        <w:rPr>
          <w:sz w:val="22"/>
          <w:szCs w:val="22"/>
        </w:rPr>
        <w:t xml:space="preserve">to terrestrial UEs </w:t>
      </w:r>
      <w:r w:rsidR="00A90D14">
        <w:rPr>
          <w:sz w:val="22"/>
          <w:szCs w:val="22"/>
        </w:rPr>
        <w:t>make</w:t>
      </w:r>
      <w:r w:rsidR="00D15743">
        <w:rPr>
          <w:sz w:val="22"/>
          <w:szCs w:val="22"/>
        </w:rPr>
        <w:t>s</w:t>
      </w:r>
      <w:r w:rsidR="00A90D14">
        <w:rPr>
          <w:sz w:val="22"/>
          <w:szCs w:val="22"/>
        </w:rPr>
        <w:t xml:space="preserve"> sense</w:t>
      </w:r>
      <w:r w:rsidR="00D15743">
        <w:rPr>
          <w:sz w:val="22"/>
          <w:szCs w:val="22"/>
        </w:rPr>
        <w:t>. F</w:t>
      </w:r>
      <w:r w:rsidR="00A90D14">
        <w:rPr>
          <w:sz w:val="22"/>
          <w:szCs w:val="22"/>
        </w:rPr>
        <w:t>or example</w:t>
      </w:r>
      <w:r w:rsidR="00D15743">
        <w:rPr>
          <w:sz w:val="22"/>
          <w:szCs w:val="22"/>
        </w:rPr>
        <w:t>,</w:t>
      </w:r>
      <w:r w:rsidR="00A90D14">
        <w:rPr>
          <w:sz w:val="22"/>
          <w:szCs w:val="22"/>
        </w:rPr>
        <w:t xml:space="preserve"> </w:t>
      </w:r>
      <w:r w:rsidR="00A90D14">
        <w:rPr>
          <w:sz w:val="22"/>
          <w:szCs w:val="22"/>
          <w:lang w:val="en-US"/>
        </w:rPr>
        <w:t>in [</w:t>
      </w:r>
      <w:r w:rsidR="005E6C80">
        <w:rPr>
          <w:sz w:val="22"/>
          <w:szCs w:val="22"/>
          <w:lang w:val="en-US"/>
        </w:rPr>
        <w:t>2</w:t>
      </w:r>
      <w:r w:rsidR="00A90D14">
        <w:rPr>
          <w:sz w:val="22"/>
          <w:szCs w:val="22"/>
          <w:lang w:val="en-US"/>
        </w:rPr>
        <w:t>] measurements of the radio propagation properties of the air</w:t>
      </w:r>
      <w:r w:rsidR="00D3006A">
        <w:rPr>
          <w:sz w:val="22"/>
          <w:szCs w:val="22"/>
          <w:lang w:val="en-US"/>
        </w:rPr>
        <w:t>-</w:t>
      </w:r>
      <w:r w:rsidR="00A90D14">
        <w:rPr>
          <w:sz w:val="22"/>
          <w:szCs w:val="22"/>
          <w:lang w:val="en-US"/>
        </w:rPr>
        <w:t>to</w:t>
      </w:r>
      <w:r w:rsidR="00D3006A">
        <w:rPr>
          <w:sz w:val="22"/>
          <w:szCs w:val="22"/>
          <w:lang w:val="en-US"/>
        </w:rPr>
        <w:t>-</w:t>
      </w:r>
      <w:r w:rsidR="00A90D14">
        <w:rPr>
          <w:sz w:val="22"/>
          <w:szCs w:val="22"/>
          <w:lang w:val="en-US"/>
        </w:rPr>
        <w:t xml:space="preserve">ground channels were conducted </w:t>
      </w:r>
      <w:r w:rsidR="00846729">
        <w:rPr>
          <w:sz w:val="22"/>
          <w:szCs w:val="22"/>
          <w:lang w:val="en-US"/>
        </w:rPr>
        <w:t xml:space="preserve">in the </w:t>
      </w:r>
      <w:r w:rsidR="00A90D14">
        <w:rPr>
          <w:sz w:val="22"/>
          <w:szCs w:val="22"/>
          <w:lang w:val="en-US"/>
        </w:rPr>
        <w:t>0.9-1.2 GHz band. One of the observation</w:t>
      </w:r>
      <w:r w:rsidR="00846729">
        <w:rPr>
          <w:sz w:val="22"/>
          <w:szCs w:val="22"/>
          <w:lang w:val="en-US"/>
        </w:rPr>
        <w:t>s</w:t>
      </w:r>
      <w:r w:rsidR="00A90D14">
        <w:rPr>
          <w:sz w:val="22"/>
          <w:szCs w:val="22"/>
          <w:lang w:val="en-US"/>
        </w:rPr>
        <w:t xml:space="preserve"> is that values of </w:t>
      </w:r>
      <w:r w:rsidR="00846729">
        <w:rPr>
          <w:sz w:val="22"/>
          <w:szCs w:val="22"/>
          <w:lang w:val="en-US"/>
        </w:rPr>
        <w:t>the K-</w:t>
      </w:r>
      <w:r w:rsidR="00A90D14">
        <w:rPr>
          <w:sz w:val="22"/>
          <w:szCs w:val="22"/>
          <w:lang w:val="en-US"/>
        </w:rPr>
        <w:t>factor obtained from the measurements</w:t>
      </w:r>
      <w:r w:rsidR="00693E58">
        <w:rPr>
          <w:sz w:val="22"/>
          <w:szCs w:val="22"/>
          <w:lang w:val="en-US"/>
        </w:rPr>
        <w:t xml:space="preserve"> are larger than </w:t>
      </w:r>
      <w:r w:rsidR="00846729">
        <w:rPr>
          <w:sz w:val="22"/>
          <w:szCs w:val="22"/>
          <w:lang w:val="en-US"/>
        </w:rPr>
        <w:t xml:space="preserve">the K-value </w:t>
      </w:r>
      <w:r w:rsidR="00693E58">
        <w:rPr>
          <w:sz w:val="22"/>
          <w:szCs w:val="22"/>
          <w:lang w:val="en-US"/>
        </w:rPr>
        <w:t xml:space="preserve">for the current UMa, </w:t>
      </w:r>
      <w:r w:rsidR="00A90D14">
        <w:rPr>
          <w:sz w:val="22"/>
          <w:szCs w:val="22"/>
          <w:lang w:val="en-US"/>
        </w:rPr>
        <w:t>UMi and RMa channel models.</w:t>
      </w:r>
      <w:r w:rsidR="00AF1613">
        <w:rPr>
          <w:sz w:val="22"/>
          <w:szCs w:val="22"/>
          <w:lang w:val="en-US"/>
        </w:rPr>
        <w:t xml:space="preserve"> </w:t>
      </w:r>
    </w:p>
    <w:p w14:paraId="178A63AC" w14:textId="1DD7701F" w:rsidR="00AF1613" w:rsidRDefault="00693E58" w:rsidP="00A90D1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 w:rsidR="009937B6">
        <w:rPr>
          <w:sz w:val="22"/>
          <w:szCs w:val="22"/>
          <w:lang w:val="en-US"/>
        </w:rPr>
        <w:t>Considering that</w:t>
      </w:r>
      <w:r w:rsidR="00D3006A">
        <w:rPr>
          <w:sz w:val="22"/>
          <w:szCs w:val="22"/>
          <w:lang w:val="en-US"/>
        </w:rPr>
        <w:t xml:space="preserve"> each proposed fast fading model </w:t>
      </w:r>
      <w:r w:rsidR="00846729">
        <w:rPr>
          <w:sz w:val="22"/>
          <w:szCs w:val="22"/>
          <w:lang w:val="en-US"/>
        </w:rPr>
        <w:t xml:space="preserve">has </w:t>
      </w:r>
      <w:r w:rsidR="00D3006A">
        <w:rPr>
          <w:sz w:val="22"/>
          <w:szCs w:val="22"/>
          <w:lang w:val="en-US"/>
        </w:rPr>
        <w:t xml:space="preserve">both pros and cons, </w:t>
      </w:r>
      <w:r w:rsidR="004E084C">
        <w:rPr>
          <w:sz w:val="22"/>
          <w:szCs w:val="22"/>
          <w:lang w:val="en-US"/>
        </w:rPr>
        <w:t xml:space="preserve">we propose to use the simplest solution (Option 3). </w:t>
      </w:r>
    </w:p>
    <w:p w14:paraId="7F94C344" w14:textId="6CF525BB" w:rsidR="004E084C" w:rsidRDefault="004E084C" w:rsidP="00A90D14">
      <w:pPr>
        <w:jc w:val="both"/>
        <w:rPr>
          <w:sz w:val="22"/>
          <w:szCs w:val="22"/>
          <w:lang w:val="en-US"/>
        </w:rPr>
      </w:pPr>
      <w:r w:rsidRPr="007828B6">
        <w:rPr>
          <w:b/>
          <w:i/>
          <w:sz w:val="22"/>
          <w:szCs w:val="22"/>
          <w:lang w:val="en-US"/>
        </w:rPr>
        <w:lastRenderedPageBreak/>
        <w:t>Proposal</w:t>
      </w:r>
      <w:r>
        <w:rPr>
          <w:b/>
          <w:i/>
          <w:sz w:val="22"/>
          <w:szCs w:val="22"/>
          <w:lang w:val="en-US"/>
        </w:rPr>
        <w:t xml:space="preserve"> 1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For </w:t>
      </w:r>
      <w:r w:rsidR="00846729">
        <w:rPr>
          <w:i/>
          <w:sz w:val="22"/>
          <w:szCs w:val="22"/>
          <w:lang w:val="en-US"/>
        </w:rPr>
        <w:t xml:space="preserve">the </w:t>
      </w:r>
      <w:r>
        <w:rPr>
          <w:i/>
          <w:sz w:val="22"/>
          <w:szCs w:val="22"/>
          <w:lang w:val="en-US"/>
        </w:rPr>
        <w:t>RMa AV and UMa</w:t>
      </w:r>
      <w:r w:rsidR="00A67005">
        <w:rPr>
          <w:i/>
          <w:sz w:val="22"/>
          <w:szCs w:val="22"/>
          <w:lang w:val="en-US"/>
        </w:rPr>
        <w:t xml:space="preserve"> AV</w:t>
      </w:r>
      <w:r>
        <w:rPr>
          <w:i/>
          <w:sz w:val="22"/>
          <w:szCs w:val="22"/>
          <w:lang w:val="en-US"/>
        </w:rPr>
        <w:t xml:space="preserve"> scenario</w:t>
      </w:r>
      <w:r w:rsidR="00846729">
        <w:rPr>
          <w:i/>
          <w:sz w:val="22"/>
          <w:szCs w:val="22"/>
          <w:lang w:val="en-US"/>
        </w:rPr>
        <w:t>s</w:t>
      </w:r>
      <w:r w:rsidR="00D15743">
        <w:rPr>
          <w:i/>
          <w:sz w:val="22"/>
          <w:szCs w:val="22"/>
          <w:lang w:val="en-US"/>
        </w:rPr>
        <w:t>,</w:t>
      </w:r>
      <w:r>
        <w:rPr>
          <w:i/>
          <w:sz w:val="22"/>
          <w:szCs w:val="22"/>
          <w:lang w:val="en-US"/>
        </w:rPr>
        <w:t xml:space="preserve"> </w:t>
      </w:r>
      <w:r w:rsidR="00804D12">
        <w:rPr>
          <w:i/>
          <w:sz w:val="22"/>
          <w:szCs w:val="22"/>
          <w:lang w:val="en-US"/>
        </w:rPr>
        <w:t>u</w:t>
      </w:r>
      <w:r w:rsidR="00804D12" w:rsidRPr="00804D12">
        <w:rPr>
          <w:i/>
          <w:sz w:val="22"/>
          <w:szCs w:val="22"/>
          <w:lang w:val="en-US"/>
        </w:rPr>
        <w:t>se the existing</w:t>
      </w:r>
      <w:r w:rsidR="00A67005">
        <w:rPr>
          <w:i/>
          <w:sz w:val="22"/>
          <w:szCs w:val="22"/>
          <w:lang w:val="en-US"/>
        </w:rPr>
        <w:t xml:space="preserve"> fast fading</w:t>
      </w:r>
      <w:r w:rsidR="00804D12" w:rsidRPr="00804D12">
        <w:rPr>
          <w:i/>
          <w:sz w:val="22"/>
          <w:szCs w:val="22"/>
          <w:lang w:val="en-US"/>
        </w:rPr>
        <w:t xml:space="preserve"> model</w:t>
      </w:r>
      <w:r w:rsidR="00804D12">
        <w:rPr>
          <w:i/>
          <w:sz w:val="22"/>
          <w:szCs w:val="22"/>
          <w:lang w:val="en-US"/>
        </w:rPr>
        <w:t xml:space="preserve"> defined</w:t>
      </w:r>
      <w:r w:rsidR="00804D12" w:rsidRPr="00804D12">
        <w:rPr>
          <w:i/>
          <w:sz w:val="22"/>
          <w:szCs w:val="22"/>
          <w:lang w:val="en-US"/>
        </w:rPr>
        <w:t xml:space="preserve"> in </w:t>
      </w:r>
      <w:r w:rsidR="00846729">
        <w:rPr>
          <w:i/>
          <w:sz w:val="22"/>
          <w:szCs w:val="22"/>
          <w:lang w:val="en-US"/>
        </w:rPr>
        <w:t>S</w:t>
      </w:r>
      <w:r w:rsidR="00846729" w:rsidRPr="00804D12">
        <w:rPr>
          <w:i/>
          <w:sz w:val="22"/>
          <w:szCs w:val="22"/>
          <w:lang w:val="en-US"/>
        </w:rPr>
        <w:t xml:space="preserve">ection </w:t>
      </w:r>
      <w:r w:rsidR="00804D12" w:rsidRPr="00804D12">
        <w:rPr>
          <w:i/>
          <w:sz w:val="22"/>
          <w:szCs w:val="22"/>
          <w:lang w:val="en-US"/>
        </w:rPr>
        <w:t>7.5 of TR</w:t>
      </w:r>
      <w:r w:rsidR="00846729">
        <w:rPr>
          <w:i/>
          <w:sz w:val="22"/>
          <w:szCs w:val="22"/>
          <w:lang w:val="en-US"/>
        </w:rPr>
        <w:t xml:space="preserve"> </w:t>
      </w:r>
      <w:r w:rsidR="00804D12" w:rsidRPr="00804D12">
        <w:rPr>
          <w:i/>
          <w:sz w:val="22"/>
          <w:szCs w:val="22"/>
          <w:lang w:val="en-US"/>
        </w:rPr>
        <w:t xml:space="preserve">38.901 with </w:t>
      </w:r>
      <w:r w:rsidR="00804D12">
        <w:rPr>
          <w:i/>
          <w:sz w:val="22"/>
          <w:szCs w:val="22"/>
          <w:lang w:val="en-US"/>
        </w:rPr>
        <w:t>increased K-factor</w:t>
      </w:r>
      <w:r w:rsidR="00804D12" w:rsidRPr="00804D12">
        <w:rPr>
          <w:i/>
          <w:sz w:val="22"/>
          <w:szCs w:val="22"/>
          <w:lang w:val="en-US"/>
        </w:rPr>
        <w:t xml:space="preserve"> K = 15dB.</w:t>
      </w:r>
      <w:bookmarkStart w:id="0" w:name="_GoBack"/>
      <w:bookmarkEnd w:id="0"/>
    </w:p>
    <w:p w14:paraId="306717D0" w14:textId="65C2AB5D" w:rsidR="00EE172F" w:rsidRDefault="00EE172F" w:rsidP="00EE172F">
      <w:pPr>
        <w:jc w:val="both"/>
        <w:rPr>
          <w:sz w:val="22"/>
          <w:szCs w:val="22"/>
        </w:rPr>
      </w:pPr>
      <w:r>
        <w:rPr>
          <w:sz w:val="22"/>
          <w:szCs w:val="22"/>
        </w:rPr>
        <w:t>For UMi AV scenarios, the following options are considered for fast fading modelling</w:t>
      </w:r>
      <w:r w:rsidR="00AE4A81">
        <w:rPr>
          <w:sz w:val="22"/>
          <w:szCs w:val="22"/>
        </w:rPr>
        <w:t>:</w:t>
      </w:r>
    </w:p>
    <w:p w14:paraId="6CF15295" w14:textId="20648851" w:rsidR="00EE172F" w:rsidRDefault="00EE172F" w:rsidP="00AE4A81">
      <w:pPr>
        <w:pStyle w:val="ListParagraph"/>
        <w:numPr>
          <w:ilvl w:val="0"/>
          <w:numId w:val="33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Option 1: </w:t>
      </w:r>
      <w:r w:rsidR="00AE4A81" w:rsidRPr="00AE4A81">
        <w:rPr>
          <w:rFonts w:ascii="Times New Roman" w:eastAsia="SimSun" w:hAnsi="Times New Roman"/>
          <w:lang w:val="en-GB"/>
        </w:rPr>
        <w:t>“</w:t>
      </w:r>
      <w:r w:rsidR="00067945">
        <w:rPr>
          <w:rFonts w:ascii="Times New Roman" w:eastAsia="SimSun" w:hAnsi="Times New Roman"/>
          <w:lang w:val="en-GB"/>
        </w:rPr>
        <w:t>R</w:t>
      </w:r>
      <w:r w:rsidR="00AE4A81" w:rsidRPr="00AE4A81">
        <w:rPr>
          <w:rFonts w:ascii="Times New Roman" w:eastAsia="SimSun" w:hAnsi="Times New Roman"/>
          <w:lang w:val="en-GB"/>
        </w:rPr>
        <w:t>everse” UMa scenario where the base station is below the average rooftop height and</w:t>
      </w:r>
      <w:r w:rsidR="00AE4A81">
        <w:rPr>
          <w:rFonts w:ascii="Times New Roman" w:eastAsia="SimSun" w:hAnsi="Times New Roman"/>
          <w:lang w:val="en-GB"/>
        </w:rPr>
        <w:t xml:space="preserve"> the UE is well above rooftop</w:t>
      </w:r>
      <w:r>
        <w:rPr>
          <w:rFonts w:ascii="Times New Roman" w:eastAsia="SimSun" w:hAnsi="Times New Roman"/>
          <w:lang w:val="en-GB"/>
        </w:rPr>
        <w:t>.</w:t>
      </w:r>
    </w:p>
    <w:p w14:paraId="00F9FD24" w14:textId="13B57A49" w:rsidR="00EE172F" w:rsidRDefault="00EE172F" w:rsidP="00EE172F">
      <w:pPr>
        <w:pStyle w:val="ListParagraph"/>
        <w:numPr>
          <w:ilvl w:val="0"/>
          <w:numId w:val="33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>Option 2: T</w:t>
      </w:r>
      <w:r w:rsidRPr="002D2FC1">
        <w:rPr>
          <w:rFonts w:ascii="Times New Roman" w:eastAsia="SimSun" w:hAnsi="Times New Roman"/>
          <w:lang w:val="en-GB"/>
        </w:rPr>
        <w:t>he existing model</w:t>
      </w:r>
      <w:r>
        <w:rPr>
          <w:rFonts w:ascii="Times New Roman" w:eastAsia="SimSun" w:hAnsi="Times New Roman"/>
          <w:lang w:val="en-GB"/>
        </w:rPr>
        <w:t xml:space="preserve"> defined</w:t>
      </w:r>
      <w:r w:rsidRPr="002D2FC1">
        <w:rPr>
          <w:rFonts w:ascii="Times New Roman" w:eastAsia="SimSun" w:hAnsi="Times New Roman"/>
          <w:lang w:val="en-GB"/>
        </w:rPr>
        <w:t xml:space="preserve"> in </w:t>
      </w:r>
      <w:r w:rsidR="00774C67">
        <w:rPr>
          <w:rFonts w:ascii="Times New Roman" w:eastAsia="SimSun" w:hAnsi="Times New Roman"/>
          <w:lang w:val="en-GB"/>
        </w:rPr>
        <w:t>S</w:t>
      </w:r>
      <w:r w:rsidR="00774C67" w:rsidRPr="002D2FC1">
        <w:rPr>
          <w:rFonts w:ascii="Times New Roman" w:eastAsia="SimSun" w:hAnsi="Times New Roman"/>
          <w:lang w:val="en-GB"/>
        </w:rPr>
        <w:t xml:space="preserve">ection </w:t>
      </w:r>
      <w:r w:rsidRPr="002D2FC1">
        <w:rPr>
          <w:rFonts w:ascii="Times New Roman" w:eastAsia="SimSun" w:hAnsi="Times New Roman"/>
          <w:lang w:val="en-GB"/>
        </w:rPr>
        <w:t>7.5 of TR</w:t>
      </w:r>
      <w:r w:rsidR="00774C67">
        <w:rPr>
          <w:rFonts w:ascii="Times New Roman" w:eastAsia="SimSun" w:hAnsi="Times New Roman"/>
          <w:lang w:val="en-GB"/>
        </w:rPr>
        <w:t xml:space="preserve"> </w:t>
      </w:r>
      <w:r w:rsidRPr="002D2FC1">
        <w:rPr>
          <w:rFonts w:ascii="Times New Roman" w:eastAsia="SimSun" w:hAnsi="Times New Roman"/>
          <w:lang w:val="en-GB"/>
        </w:rPr>
        <w:t>38.901 with</w:t>
      </w:r>
      <w:r>
        <w:rPr>
          <w:rFonts w:ascii="Times New Roman" w:eastAsia="SimSun" w:hAnsi="Times New Roman"/>
          <w:lang w:val="en-GB"/>
        </w:rPr>
        <w:t xml:space="preserve"> modified parameters: </w:t>
      </w:r>
      <w:r w:rsidRPr="002D2FC1">
        <w:rPr>
          <w:rFonts w:ascii="Times New Roman" w:eastAsia="SimSun" w:hAnsi="Times New Roman"/>
          <w:lang w:val="en-GB"/>
        </w:rPr>
        <w:t>DS, ASA, ASD, ESA, ESD, and K parameters</w:t>
      </w:r>
      <w:r>
        <w:rPr>
          <w:rFonts w:ascii="Times New Roman" w:eastAsia="SimSun" w:hAnsi="Times New Roman"/>
          <w:lang w:val="en-GB"/>
        </w:rPr>
        <w:t>.</w:t>
      </w:r>
    </w:p>
    <w:p w14:paraId="11710DD8" w14:textId="34210608" w:rsidR="00EE172F" w:rsidRDefault="00EE172F" w:rsidP="00EE172F">
      <w:pPr>
        <w:pStyle w:val="ListParagraph"/>
        <w:numPr>
          <w:ilvl w:val="0"/>
          <w:numId w:val="33"/>
        </w:numPr>
        <w:rPr>
          <w:rFonts w:ascii="Times New Roman" w:eastAsia="SimSun" w:hAnsi="Times New Roman"/>
          <w:lang w:val="en-GB"/>
        </w:rPr>
      </w:pPr>
      <w:r>
        <w:rPr>
          <w:rFonts w:ascii="Times New Roman" w:eastAsia="SimSun" w:hAnsi="Times New Roman"/>
          <w:lang w:val="en-GB"/>
        </w:rPr>
        <w:t xml:space="preserve">Option 3: </w:t>
      </w:r>
      <w:r w:rsidRPr="006271A3">
        <w:rPr>
          <w:rFonts w:ascii="Times New Roman" w:eastAsia="SimSun" w:hAnsi="Times New Roman"/>
          <w:lang w:val="en-GB"/>
        </w:rPr>
        <w:t>Use the existing model</w:t>
      </w:r>
      <w:r>
        <w:rPr>
          <w:rFonts w:ascii="Times New Roman" w:eastAsia="SimSun" w:hAnsi="Times New Roman"/>
          <w:lang w:val="en-GB"/>
        </w:rPr>
        <w:t xml:space="preserve"> defined</w:t>
      </w:r>
      <w:r w:rsidRPr="006271A3">
        <w:rPr>
          <w:rFonts w:ascii="Times New Roman" w:eastAsia="SimSun" w:hAnsi="Times New Roman"/>
          <w:lang w:val="en-GB"/>
        </w:rPr>
        <w:t xml:space="preserve"> in </w:t>
      </w:r>
      <w:r w:rsidR="00774C67">
        <w:rPr>
          <w:rFonts w:ascii="Times New Roman" w:eastAsia="SimSun" w:hAnsi="Times New Roman"/>
          <w:lang w:val="en-GB"/>
        </w:rPr>
        <w:t>S</w:t>
      </w:r>
      <w:r w:rsidR="00774C67" w:rsidRPr="006271A3">
        <w:rPr>
          <w:rFonts w:ascii="Times New Roman" w:eastAsia="SimSun" w:hAnsi="Times New Roman"/>
          <w:lang w:val="en-GB"/>
        </w:rPr>
        <w:t xml:space="preserve">ection </w:t>
      </w:r>
      <w:r w:rsidRPr="006271A3">
        <w:rPr>
          <w:rFonts w:ascii="Times New Roman" w:eastAsia="SimSun" w:hAnsi="Times New Roman"/>
          <w:lang w:val="en-GB"/>
        </w:rPr>
        <w:t>7.</w:t>
      </w:r>
      <w:r>
        <w:rPr>
          <w:rFonts w:ascii="Times New Roman" w:eastAsia="SimSun" w:hAnsi="Times New Roman"/>
          <w:lang w:val="en-GB"/>
        </w:rPr>
        <w:t>5 of T</w:t>
      </w:r>
      <w:r w:rsidR="00774C67">
        <w:rPr>
          <w:rFonts w:ascii="Times New Roman" w:eastAsia="SimSun" w:hAnsi="Times New Roman"/>
          <w:lang w:val="en-GB"/>
        </w:rPr>
        <w:t xml:space="preserve"> </w:t>
      </w:r>
      <w:r>
        <w:rPr>
          <w:rFonts w:ascii="Times New Roman" w:eastAsia="SimSun" w:hAnsi="Times New Roman"/>
          <w:lang w:val="en-GB"/>
        </w:rPr>
        <w:t>R38.901 with the K = 15dB.</w:t>
      </w:r>
    </w:p>
    <w:p w14:paraId="49B99F11" w14:textId="71F12DA1" w:rsidR="00483CF5" w:rsidRDefault="005D172D" w:rsidP="005D172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Option 1 implies that </w:t>
      </w:r>
      <w:r w:rsidRPr="005D172D">
        <w:rPr>
          <w:sz w:val="22"/>
          <w:szCs w:val="22"/>
        </w:rPr>
        <w:t>the existing fast fading model</w:t>
      </w:r>
      <w:r>
        <w:rPr>
          <w:sz w:val="22"/>
          <w:szCs w:val="22"/>
        </w:rPr>
        <w:t xml:space="preserve"> defined</w:t>
      </w:r>
      <w:r w:rsidRPr="005D172D">
        <w:rPr>
          <w:sz w:val="22"/>
          <w:szCs w:val="22"/>
        </w:rPr>
        <w:t xml:space="preserve"> in </w:t>
      </w:r>
      <w:r w:rsidR="00774C67">
        <w:rPr>
          <w:sz w:val="22"/>
          <w:szCs w:val="22"/>
        </w:rPr>
        <w:t>S</w:t>
      </w:r>
      <w:r w:rsidR="00774C67" w:rsidRPr="005D172D">
        <w:rPr>
          <w:sz w:val="22"/>
          <w:szCs w:val="22"/>
        </w:rPr>
        <w:t xml:space="preserve">ection </w:t>
      </w:r>
      <w:r w:rsidRPr="005D172D">
        <w:rPr>
          <w:sz w:val="22"/>
          <w:szCs w:val="22"/>
        </w:rPr>
        <w:t>7.5 of TR3</w:t>
      </w:r>
      <w:r w:rsidR="00774C67">
        <w:rPr>
          <w:sz w:val="22"/>
          <w:szCs w:val="22"/>
        </w:rPr>
        <w:t xml:space="preserve"> </w:t>
      </w:r>
      <w:r w:rsidRPr="005D172D">
        <w:rPr>
          <w:sz w:val="22"/>
          <w:szCs w:val="22"/>
        </w:rPr>
        <w:t>8.901</w:t>
      </w:r>
      <w:r>
        <w:rPr>
          <w:sz w:val="22"/>
          <w:szCs w:val="22"/>
        </w:rPr>
        <w:t xml:space="preserve"> with parameters according to </w:t>
      </w:r>
      <w:r w:rsidR="00774C67">
        <w:rPr>
          <w:sz w:val="22"/>
          <w:szCs w:val="22"/>
        </w:rPr>
        <w:t xml:space="preserve">the </w:t>
      </w:r>
      <w:r>
        <w:rPr>
          <w:sz w:val="22"/>
          <w:szCs w:val="22"/>
        </w:rPr>
        <w:t>UMa scenario is reused but</w:t>
      </w:r>
      <w:r w:rsidRPr="005D172D">
        <w:rPr>
          <w:sz w:val="22"/>
          <w:szCs w:val="22"/>
        </w:rPr>
        <w:t xml:space="preserve"> </w:t>
      </w:r>
      <w:r w:rsidR="00D15743">
        <w:rPr>
          <w:sz w:val="22"/>
          <w:szCs w:val="22"/>
        </w:rPr>
        <w:t xml:space="preserve">with </w:t>
      </w:r>
      <w:r>
        <w:rPr>
          <w:sz w:val="22"/>
          <w:szCs w:val="22"/>
        </w:rPr>
        <w:t>th</w:t>
      </w:r>
      <w:r w:rsidRPr="005D172D">
        <w:rPr>
          <w:sz w:val="22"/>
          <w:szCs w:val="22"/>
        </w:rPr>
        <w:t>e angular spreads at base station and UE interchanged.</w:t>
      </w:r>
      <w:r>
        <w:rPr>
          <w:sz w:val="22"/>
          <w:szCs w:val="22"/>
        </w:rPr>
        <w:t xml:space="preserve"> This option is</w:t>
      </w:r>
      <w:r w:rsidR="00067945">
        <w:rPr>
          <w:sz w:val="22"/>
          <w:szCs w:val="22"/>
        </w:rPr>
        <w:t xml:space="preserve"> quite easy to implement and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it is suitable</w:t>
      </w:r>
      <w:r>
        <w:rPr>
          <w:sz w:val="22"/>
          <w:szCs w:val="22"/>
        </w:rPr>
        <w:t xml:space="preserve"> to</w:t>
      </w:r>
      <w:r w:rsidR="00A44721">
        <w:rPr>
          <w:sz w:val="22"/>
          <w:szCs w:val="22"/>
        </w:rPr>
        <w:t xml:space="preserve"> approximate </w:t>
      </w:r>
      <w:r w:rsidR="00774C67">
        <w:rPr>
          <w:sz w:val="22"/>
          <w:szCs w:val="22"/>
        </w:rPr>
        <w:t xml:space="preserve">the </w:t>
      </w:r>
      <w:r w:rsidR="00A44721">
        <w:rPr>
          <w:sz w:val="22"/>
          <w:szCs w:val="22"/>
        </w:rPr>
        <w:t>radio propagation environment to aerial vehicle</w:t>
      </w:r>
      <w:r w:rsidR="00774C67">
        <w:rPr>
          <w:sz w:val="22"/>
          <w:szCs w:val="22"/>
        </w:rPr>
        <w:t>s</w:t>
      </w:r>
      <w:r w:rsidR="00A44721">
        <w:rPr>
          <w:sz w:val="22"/>
          <w:szCs w:val="22"/>
        </w:rPr>
        <w:t xml:space="preserve"> in UMi AV scenario.</w:t>
      </w:r>
    </w:p>
    <w:p w14:paraId="534797CD" w14:textId="4C7079B1" w:rsidR="00A44721" w:rsidRPr="00A44721" w:rsidRDefault="00A44721" w:rsidP="00A44721">
      <w:pPr>
        <w:jc w:val="both"/>
        <w:rPr>
          <w:sz w:val="22"/>
          <w:szCs w:val="22"/>
          <w:lang w:val="en-US"/>
        </w:rPr>
      </w:pPr>
      <w:r w:rsidRPr="007828B6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2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For </w:t>
      </w:r>
      <w:r w:rsidR="00774C67">
        <w:rPr>
          <w:i/>
          <w:sz w:val="22"/>
          <w:szCs w:val="22"/>
          <w:lang w:val="en-US"/>
        </w:rPr>
        <w:t xml:space="preserve">the </w:t>
      </w:r>
      <w:r w:rsidR="00A67005">
        <w:rPr>
          <w:i/>
          <w:sz w:val="22"/>
          <w:szCs w:val="22"/>
          <w:lang w:val="en-US"/>
        </w:rPr>
        <w:t>UMi AV</w:t>
      </w:r>
      <w:r>
        <w:rPr>
          <w:i/>
          <w:sz w:val="22"/>
          <w:szCs w:val="22"/>
          <w:lang w:val="en-US"/>
        </w:rPr>
        <w:t xml:space="preserve"> scenario u</w:t>
      </w:r>
      <w:r w:rsidRPr="00804D12">
        <w:rPr>
          <w:i/>
          <w:sz w:val="22"/>
          <w:szCs w:val="22"/>
          <w:lang w:val="en-US"/>
        </w:rPr>
        <w:t xml:space="preserve">se </w:t>
      </w:r>
      <w:r w:rsidR="00774C67">
        <w:rPr>
          <w:i/>
          <w:sz w:val="22"/>
          <w:szCs w:val="22"/>
          <w:lang w:val="en-US"/>
        </w:rPr>
        <w:t xml:space="preserve">the </w:t>
      </w:r>
      <w:r w:rsidR="00A67005">
        <w:rPr>
          <w:i/>
          <w:sz w:val="22"/>
          <w:szCs w:val="22"/>
          <w:lang w:val="en-US"/>
        </w:rPr>
        <w:t>“</w:t>
      </w:r>
      <w:r w:rsidR="00A67005" w:rsidRPr="00A67005">
        <w:rPr>
          <w:i/>
          <w:sz w:val="22"/>
          <w:szCs w:val="22"/>
          <w:lang w:val="en-US"/>
        </w:rPr>
        <w:t xml:space="preserve">reverse” UMa </w:t>
      </w:r>
      <w:r w:rsidR="00A67005">
        <w:rPr>
          <w:i/>
          <w:sz w:val="22"/>
          <w:szCs w:val="22"/>
          <w:lang w:val="en-US"/>
        </w:rPr>
        <w:t>fast fading model</w:t>
      </w:r>
      <w:r w:rsidR="00A67005" w:rsidRPr="00A67005">
        <w:rPr>
          <w:i/>
          <w:sz w:val="22"/>
          <w:szCs w:val="22"/>
          <w:lang w:val="en-US"/>
        </w:rPr>
        <w:t xml:space="preserve"> where the base station is below the average rooftop height and the UE is well above rooftop</w:t>
      </w:r>
      <w:r w:rsidRPr="00804D12">
        <w:rPr>
          <w:i/>
          <w:sz w:val="22"/>
          <w:szCs w:val="22"/>
          <w:lang w:val="en-US"/>
        </w:rPr>
        <w:t>.</w:t>
      </w:r>
    </w:p>
    <w:p w14:paraId="1AC54C48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410ACE31" w14:textId="3D18CEE8" w:rsidR="001D48F9" w:rsidRDefault="00A5759A" w:rsidP="00DA17B7">
      <w:pPr>
        <w:jc w:val="both"/>
        <w:rPr>
          <w:sz w:val="22"/>
          <w:szCs w:val="22"/>
          <w:lang w:val="en-US"/>
        </w:rPr>
      </w:pPr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 w:rsidRPr="00A5759A">
        <w:rPr>
          <w:sz w:val="22"/>
          <w:szCs w:val="22"/>
          <w:lang w:val="en-US"/>
        </w:rPr>
        <w:t xml:space="preserve">In </w:t>
      </w:r>
      <w:r w:rsidR="00774C67">
        <w:rPr>
          <w:sz w:val="22"/>
          <w:szCs w:val="22"/>
          <w:lang w:val="en-US"/>
        </w:rPr>
        <w:t xml:space="preserve">the </w:t>
      </w:r>
      <w:r w:rsidRPr="00A5759A">
        <w:rPr>
          <w:sz w:val="22"/>
          <w:szCs w:val="22"/>
          <w:lang w:val="en-US"/>
        </w:rPr>
        <w:t>pres</w:t>
      </w:r>
      <w:r>
        <w:rPr>
          <w:sz w:val="22"/>
          <w:szCs w:val="22"/>
          <w:lang w:val="en-US"/>
        </w:rPr>
        <w:t xml:space="preserve">ent contribution we </w:t>
      </w:r>
      <w:r w:rsidR="0083767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</w:t>
      </w:r>
      <w:r w:rsidR="003336B7">
        <w:rPr>
          <w:sz w:val="22"/>
          <w:szCs w:val="22"/>
          <w:lang w:val="en-US"/>
        </w:rPr>
        <w:t>fast fading</w:t>
      </w:r>
      <w:r w:rsidR="0083767C">
        <w:rPr>
          <w:sz w:val="22"/>
          <w:szCs w:val="22"/>
          <w:lang w:val="en-US"/>
        </w:rPr>
        <w:t xml:space="preserve"> models</w:t>
      </w:r>
      <w:r>
        <w:rPr>
          <w:sz w:val="22"/>
          <w:szCs w:val="22"/>
          <w:lang w:val="en-US"/>
        </w:rPr>
        <w:t xml:space="preserve"> for system level </w:t>
      </w:r>
      <w:r w:rsidR="00DA17B7">
        <w:rPr>
          <w:sz w:val="22"/>
          <w:szCs w:val="22"/>
          <w:lang w:val="en-US"/>
        </w:rPr>
        <w:t>evaluations</w:t>
      </w:r>
      <w:r w:rsidR="00C36A39">
        <w:rPr>
          <w:sz w:val="22"/>
          <w:szCs w:val="22"/>
          <w:lang w:val="en-US"/>
        </w:rPr>
        <w:t xml:space="preserve"> of LTE networks serving aerial vehicles.</w:t>
      </w:r>
      <w:r w:rsidR="0083767C">
        <w:rPr>
          <w:sz w:val="22"/>
          <w:szCs w:val="22"/>
          <w:lang w:val="en-US"/>
        </w:rPr>
        <w:t xml:space="preserve"> We made following proposals:</w:t>
      </w:r>
    </w:p>
    <w:p w14:paraId="5DC7AE8B" w14:textId="11F94D0D" w:rsidR="003336B7" w:rsidRDefault="003336B7" w:rsidP="003336B7">
      <w:pPr>
        <w:jc w:val="both"/>
        <w:rPr>
          <w:sz w:val="22"/>
          <w:szCs w:val="22"/>
          <w:lang w:val="en-US"/>
        </w:rPr>
      </w:pPr>
      <w:r w:rsidRPr="007828B6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1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For </w:t>
      </w:r>
      <w:r w:rsidR="00774C67">
        <w:rPr>
          <w:i/>
          <w:sz w:val="22"/>
          <w:szCs w:val="22"/>
          <w:lang w:val="en-US"/>
        </w:rPr>
        <w:t xml:space="preserve">the </w:t>
      </w:r>
      <w:r>
        <w:rPr>
          <w:i/>
          <w:sz w:val="22"/>
          <w:szCs w:val="22"/>
          <w:lang w:val="en-US"/>
        </w:rPr>
        <w:t>RMa AV and UMa AV scenario u</w:t>
      </w:r>
      <w:r w:rsidRPr="00804D12">
        <w:rPr>
          <w:i/>
          <w:sz w:val="22"/>
          <w:szCs w:val="22"/>
          <w:lang w:val="en-US"/>
        </w:rPr>
        <w:t>se the existing</w:t>
      </w:r>
      <w:r>
        <w:rPr>
          <w:i/>
          <w:sz w:val="22"/>
          <w:szCs w:val="22"/>
          <w:lang w:val="en-US"/>
        </w:rPr>
        <w:t xml:space="preserve"> fast fading</w:t>
      </w:r>
      <w:r w:rsidRPr="00804D12">
        <w:rPr>
          <w:i/>
          <w:sz w:val="22"/>
          <w:szCs w:val="22"/>
          <w:lang w:val="en-US"/>
        </w:rPr>
        <w:t xml:space="preserve"> model</w:t>
      </w:r>
      <w:r>
        <w:rPr>
          <w:i/>
          <w:sz w:val="22"/>
          <w:szCs w:val="22"/>
          <w:lang w:val="en-US"/>
        </w:rPr>
        <w:t xml:space="preserve"> defined</w:t>
      </w:r>
      <w:r w:rsidRPr="00804D12">
        <w:rPr>
          <w:i/>
          <w:sz w:val="22"/>
          <w:szCs w:val="22"/>
          <w:lang w:val="en-US"/>
        </w:rPr>
        <w:t xml:space="preserve"> in </w:t>
      </w:r>
      <w:r w:rsidR="00774C67">
        <w:rPr>
          <w:i/>
          <w:sz w:val="22"/>
          <w:szCs w:val="22"/>
          <w:lang w:val="en-US"/>
        </w:rPr>
        <w:t>S</w:t>
      </w:r>
      <w:r w:rsidR="00774C67" w:rsidRPr="00804D12">
        <w:rPr>
          <w:i/>
          <w:sz w:val="22"/>
          <w:szCs w:val="22"/>
          <w:lang w:val="en-US"/>
        </w:rPr>
        <w:t xml:space="preserve">ection </w:t>
      </w:r>
      <w:r w:rsidRPr="00804D12">
        <w:rPr>
          <w:i/>
          <w:sz w:val="22"/>
          <w:szCs w:val="22"/>
          <w:lang w:val="en-US"/>
        </w:rPr>
        <w:t>7.5 of TR</w:t>
      </w:r>
      <w:r w:rsidR="00774C67">
        <w:rPr>
          <w:i/>
          <w:sz w:val="22"/>
          <w:szCs w:val="22"/>
          <w:lang w:val="en-US"/>
        </w:rPr>
        <w:t xml:space="preserve"> </w:t>
      </w:r>
      <w:r w:rsidRPr="00804D12">
        <w:rPr>
          <w:i/>
          <w:sz w:val="22"/>
          <w:szCs w:val="22"/>
          <w:lang w:val="en-US"/>
        </w:rPr>
        <w:t xml:space="preserve">38.901 with </w:t>
      </w:r>
      <w:r>
        <w:rPr>
          <w:i/>
          <w:sz w:val="22"/>
          <w:szCs w:val="22"/>
          <w:lang w:val="en-US"/>
        </w:rPr>
        <w:t>increased K-factor</w:t>
      </w:r>
      <w:r w:rsidRPr="00804D12">
        <w:rPr>
          <w:i/>
          <w:sz w:val="22"/>
          <w:szCs w:val="22"/>
          <w:lang w:val="en-US"/>
        </w:rPr>
        <w:t xml:space="preserve"> K = 15dB.</w:t>
      </w:r>
    </w:p>
    <w:p w14:paraId="4C5AC0E9" w14:textId="240DA5B8" w:rsidR="003336B7" w:rsidRPr="00086CF0" w:rsidRDefault="003336B7" w:rsidP="00DA17B7">
      <w:pPr>
        <w:jc w:val="both"/>
        <w:rPr>
          <w:sz w:val="22"/>
          <w:szCs w:val="22"/>
          <w:lang w:val="en-US"/>
        </w:rPr>
      </w:pPr>
      <w:r w:rsidRPr="007828B6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2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For </w:t>
      </w:r>
      <w:r w:rsidR="00774C67">
        <w:rPr>
          <w:i/>
          <w:sz w:val="22"/>
          <w:szCs w:val="22"/>
          <w:lang w:val="en-US"/>
        </w:rPr>
        <w:t xml:space="preserve">the </w:t>
      </w:r>
      <w:r>
        <w:rPr>
          <w:i/>
          <w:sz w:val="22"/>
          <w:szCs w:val="22"/>
          <w:lang w:val="en-US"/>
        </w:rPr>
        <w:t>UMi AV scenario u</w:t>
      </w:r>
      <w:r w:rsidRPr="00804D12">
        <w:rPr>
          <w:i/>
          <w:sz w:val="22"/>
          <w:szCs w:val="22"/>
          <w:lang w:val="en-US"/>
        </w:rPr>
        <w:t xml:space="preserve">se </w:t>
      </w:r>
      <w:r w:rsidR="00774C67">
        <w:rPr>
          <w:i/>
          <w:sz w:val="22"/>
          <w:szCs w:val="22"/>
          <w:lang w:val="en-US"/>
        </w:rPr>
        <w:t xml:space="preserve">the </w:t>
      </w:r>
      <w:r>
        <w:rPr>
          <w:i/>
          <w:sz w:val="22"/>
          <w:szCs w:val="22"/>
          <w:lang w:val="en-US"/>
        </w:rPr>
        <w:t>“</w:t>
      </w:r>
      <w:r w:rsidRPr="00A67005">
        <w:rPr>
          <w:i/>
          <w:sz w:val="22"/>
          <w:szCs w:val="22"/>
          <w:lang w:val="en-US"/>
        </w:rPr>
        <w:t xml:space="preserve">reverse” UMa </w:t>
      </w:r>
      <w:r>
        <w:rPr>
          <w:i/>
          <w:sz w:val="22"/>
          <w:szCs w:val="22"/>
          <w:lang w:val="en-US"/>
        </w:rPr>
        <w:t>fast fading model</w:t>
      </w:r>
      <w:r w:rsidRPr="00A67005">
        <w:rPr>
          <w:i/>
          <w:sz w:val="22"/>
          <w:szCs w:val="22"/>
          <w:lang w:val="en-US"/>
        </w:rPr>
        <w:t xml:space="preserve"> where the base station is below the average rooftop height and the UE is well above rooftop</w:t>
      </w:r>
      <w:r w:rsidRPr="00804D12">
        <w:rPr>
          <w:i/>
          <w:sz w:val="22"/>
          <w:szCs w:val="22"/>
          <w:lang w:val="en-US"/>
        </w:rPr>
        <w:t>.</w:t>
      </w:r>
    </w:p>
    <w:p w14:paraId="1147DBB6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CC4976F" w14:textId="456C3802" w:rsidR="005E0BDB" w:rsidRDefault="00455C46" w:rsidP="007C47C5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AF3191">
        <w:rPr>
          <w:sz w:val="22"/>
          <w:szCs w:val="24"/>
          <w:lang w:val="en-US"/>
        </w:rPr>
        <w:t>RAN1 Chairman’s Notes, 3GPP TSG RAN WG1 Meeting #88bis, Spokane, USA, 3rd – 7th April 2017</w:t>
      </w:r>
      <w:bookmarkEnd w:id="1"/>
      <w:bookmarkEnd w:id="2"/>
    </w:p>
    <w:p w14:paraId="7441B199" w14:textId="77777777" w:rsidR="005E6C80" w:rsidRPr="00FC2361" w:rsidRDefault="005E6C80" w:rsidP="005E6C80">
      <w:pPr>
        <w:numPr>
          <w:ilvl w:val="0"/>
          <w:numId w:val="2"/>
        </w:numPr>
        <w:jc w:val="both"/>
        <w:rPr>
          <w:sz w:val="22"/>
          <w:lang w:eastAsia="zh-CN"/>
        </w:rPr>
      </w:pPr>
      <w:r w:rsidRPr="00EA5531">
        <w:rPr>
          <w:sz w:val="22"/>
          <w:lang w:eastAsia="zh-CN"/>
        </w:rPr>
        <w:t>David W. Matolak, Ruoyu Sun, “</w:t>
      </w:r>
      <w:r w:rsidRPr="00FC2361">
        <w:rPr>
          <w:sz w:val="22"/>
          <w:lang w:eastAsia="zh-CN"/>
        </w:rPr>
        <w:t>Air-Ground Channel Characterization for Unmanned Aircraft Systems—Part III: The Suburban and Near-Urban Environments</w:t>
      </w:r>
      <w:r w:rsidRPr="00EA5531">
        <w:rPr>
          <w:sz w:val="22"/>
          <w:lang w:eastAsia="zh-CN"/>
        </w:rPr>
        <w:t>”, IEEE Transactions on Vehicular Technology ( Volume: PP, Issue: 99 ), 2017</w:t>
      </w:r>
    </w:p>
    <w:p w14:paraId="5F266DB9" w14:textId="4BCB04F7" w:rsidR="00B07CDA" w:rsidRPr="00875DAC" w:rsidRDefault="00B07CDA" w:rsidP="005E6C80">
      <w:pPr>
        <w:ind w:left="420"/>
        <w:jc w:val="both"/>
        <w:rPr>
          <w:sz w:val="22"/>
          <w:lang w:eastAsia="zh-CN"/>
        </w:rPr>
      </w:pPr>
    </w:p>
    <w:sectPr w:rsidR="00B07CDA" w:rsidRPr="00875DAC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8E274" w14:textId="77777777" w:rsidR="009E0788" w:rsidRDefault="009E0788">
      <w:r>
        <w:separator/>
      </w:r>
    </w:p>
  </w:endnote>
  <w:endnote w:type="continuationSeparator" w:id="0">
    <w:p w14:paraId="36ED649B" w14:textId="77777777" w:rsidR="009E0788" w:rsidRDefault="009E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F81B7" w14:textId="77777777" w:rsidR="00CF345C" w:rsidRDefault="00CF345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038E5" w14:textId="77777777" w:rsidR="00CF345C" w:rsidRDefault="00CF345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BD2B7" w14:textId="77777777" w:rsidR="00CF345C" w:rsidRDefault="00CF345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0E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0E9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D1C14" w14:textId="77777777" w:rsidR="009E0788" w:rsidRDefault="009E0788">
      <w:r>
        <w:separator/>
      </w:r>
    </w:p>
  </w:footnote>
  <w:footnote w:type="continuationSeparator" w:id="0">
    <w:p w14:paraId="45F49CB9" w14:textId="77777777" w:rsidR="009E0788" w:rsidRDefault="009E0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FB93A" w14:textId="77777777" w:rsidR="00CF345C" w:rsidRDefault="00CF3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3F7C39"/>
    <w:multiLevelType w:val="hybridMultilevel"/>
    <w:tmpl w:val="A1A0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D1B27"/>
    <w:multiLevelType w:val="hybridMultilevel"/>
    <w:tmpl w:val="DC52E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767C41"/>
    <w:multiLevelType w:val="hybridMultilevel"/>
    <w:tmpl w:val="4F3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D7099"/>
    <w:multiLevelType w:val="hybridMultilevel"/>
    <w:tmpl w:val="DF12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424C1"/>
    <w:multiLevelType w:val="hybridMultilevel"/>
    <w:tmpl w:val="6AC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7EA173B"/>
    <w:multiLevelType w:val="hybridMultilevel"/>
    <w:tmpl w:val="ACE8D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29"/>
  </w:num>
  <w:num w:numId="5">
    <w:abstractNumId w:val="4"/>
  </w:num>
  <w:num w:numId="6">
    <w:abstractNumId w:val="6"/>
  </w:num>
  <w:num w:numId="7">
    <w:abstractNumId w:val="5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3"/>
  </w:num>
  <w:num w:numId="15">
    <w:abstractNumId w:val="9"/>
  </w:num>
  <w:num w:numId="16">
    <w:abstractNumId w:val="25"/>
  </w:num>
  <w:num w:numId="17">
    <w:abstractNumId w:val="15"/>
  </w:num>
  <w:num w:numId="18">
    <w:abstractNumId w:val="30"/>
  </w:num>
  <w:num w:numId="19">
    <w:abstractNumId w:val="7"/>
  </w:num>
  <w:num w:numId="20">
    <w:abstractNumId w:val="17"/>
  </w:num>
  <w:num w:numId="21">
    <w:abstractNumId w:val="16"/>
  </w:num>
  <w:num w:numId="22">
    <w:abstractNumId w:val="24"/>
  </w:num>
  <w:num w:numId="23">
    <w:abstractNumId w:val="19"/>
  </w:num>
  <w:num w:numId="24">
    <w:abstractNumId w:val="26"/>
  </w:num>
  <w:num w:numId="25">
    <w:abstractNumId w:val="18"/>
  </w:num>
  <w:num w:numId="26">
    <w:abstractNumId w:val="10"/>
  </w:num>
  <w:num w:numId="27">
    <w:abstractNumId w:val="28"/>
  </w:num>
  <w:num w:numId="28">
    <w:abstractNumId w:val="8"/>
  </w:num>
  <w:num w:numId="29">
    <w:abstractNumId w:val="27"/>
  </w:num>
  <w:num w:numId="30">
    <w:abstractNumId w:val="23"/>
  </w:num>
  <w:num w:numId="31">
    <w:abstractNumId w:val="21"/>
  </w:num>
  <w:num w:numId="32">
    <w:abstractNumId w:val="22"/>
  </w:num>
  <w:num w:numId="3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766"/>
    <w:rsid w:val="00000ECA"/>
    <w:rsid w:val="00000F2A"/>
    <w:rsid w:val="00001431"/>
    <w:rsid w:val="00001FC3"/>
    <w:rsid w:val="00002375"/>
    <w:rsid w:val="00002459"/>
    <w:rsid w:val="00002DE4"/>
    <w:rsid w:val="00003131"/>
    <w:rsid w:val="00003772"/>
    <w:rsid w:val="000037FB"/>
    <w:rsid w:val="00004885"/>
    <w:rsid w:val="00004A36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7D9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3F61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90D"/>
    <w:rsid w:val="00031D84"/>
    <w:rsid w:val="00031EDD"/>
    <w:rsid w:val="000320CF"/>
    <w:rsid w:val="000321DC"/>
    <w:rsid w:val="00032482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0F1C"/>
    <w:rsid w:val="00051135"/>
    <w:rsid w:val="00051586"/>
    <w:rsid w:val="000517EA"/>
    <w:rsid w:val="00051D7A"/>
    <w:rsid w:val="0005201C"/>
    <w:rsid w:val="0005291A"/>
    <w:rsid w:val="00052AE3"/>
    <w:rsid w:val="000531A8"/>
    <w:rsid w:val="000531D1"/>
    <w:rsid w:val="000536A9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0A2"/>
    <w:rsid w:val="000671F8"/>
    <w:rsid w:val="00067200"/>
    <w:rsid w:val="0006739D"/>
    <w:rsid w:val="00067436"/>
    <w:rsid w:val="000674DD"/>
    <w:rsid w:val="0006777C"/>
    <w:rsid w:val="00067945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0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0F54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C24"/>
    <w:rsid w:val="000D4DE6"/>
    <w:rsid w:val="000D4DFF"/>
    <w:rsid w:val="000D5095"/>
    <w:rsid w:val="000D55EA"/>
    <w:rsid w:val="000D5711"/>
    <w:rsid w:val="000D5761"/>
    <w:rsid w:val="000D59D6"/>
    <w:rsid w:val="000D5AB0"/>
    <w:rsid w:val="000D5AD1"/>
    <w:rsid w:val="000D5C0C"/>
    <w:rsid w:val="000D5E4D"/>
    <w:rsid w:val="000D5F11"/>
    <w:rsid w:val="000D5F17"/>
    <w:rsid w:val="000D697E"/>
    <w:rsid w:val="000D6E96"/>
    <w:rsid w:val="000D7268"/>
    <w:rsid w:val="000D729D"/>
    <w:rsid w:val="000D75CC"/>
    <w:rsid w:val="000D7783"/>
    <w:rsid w:val="000D79CA"/>
    <w:rsid w:val="000D7B2D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1F33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07B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07C66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C4D"/>
    <w:rsid w:val="00146EDA"/>
    <w:rsid w:val="001472C2"/>
    <w:rsid w:val="00147D65"/>
    <w:rsid w:val="00147D91"/>
    <w:rsid w:val="001508E1"/>
    <w:rsid w:val="00150B25"/>
    <w:rsid w:val="00150B64"/>
    <w:rsid w:val="00150BAF"/>
    <w:rsid w:val="00150CD5"/>
    <w:rsid w:val="00150FD9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13B"/>
    <w:rsid w:val="001577F5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781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1CEC"/>
    <w:rsid w:val="001820B2"/>
    <w:rsid w:val="001821E9"/>
    <w:rsid w:val="001824A5"/>
    <w:rsid w:val="00182608"/>
    <w:rsid w:val="00182C09"/>
    <w:rsid w:val="00182E75"/>
    <w:rsid w:val="001836DF"/>
    <w:rsid w:val="00183AFC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34F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CD8"/>
    <w:rsid w:val="001A2FD5"/>
    <w:rsid w:val="001A3037"/>
    <w:rsid w:val="001A30B0"/>
    <w:rsid w:val="001A30FB"/>
    <w:rsid w:val="001A35B2"/>
    <w:rsid w:val="001A36CF"/>
    <w:rsid w:val="001A3974"/>
    <w:rsid w:val="001A3A09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317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8F9"/>
    <w:rsid w:val="001D4969"/>
    <w:rsid w:val="001D4AF0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475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9EB"/>
    <w:rsid w:val="001E5BB2"/>
    <w:rsid w:val="001E5C7D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164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8CC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610"/>
    <w:rsid w:val="00211D31"/>
    <w:rsid w:val="00211DD9"/>
    <w:rsid w:val="002120C7"/>
    <w:rsid w:val="002125B4"/>
    <w:rsid w:val="00212816"/>
    <w:rsid w:val="00212D30"/>
    <w:rsid w:val="002130BD"/>
    <w:rsid w:val="002131C3"/>
    <w:rsid w:val="00213435"/>
    <w:rsid w:val="00213851"/>
    <w:rsid w:val="00213F38"/>
    <w:rsid w:val="002140D1"/>
    <w:rsid w:val="002145A2"/>
    <w:rsid w:val="00214714"/>
    <w:rsid w:val="00214E0D"/>
    <w:rsid w:val="0021577C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B98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3DF7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8BA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6FE0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8A2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2FC1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2E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2A1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4DE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0E3B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609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6B7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297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E6F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5BB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196"/>
    <w:rsid w:val="003A590E"/>
    <w:rsid w:val="003A5A0C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4E6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5939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6E0B"/>
    <w:rsid w:val="003D74B4"/>
    <w:rsid w:val="003D7822"/>
    <w:rsid w:val="003D79E8"/>
    <w:rsid w:val="003D7A7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E52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E98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72B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5C46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0F1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77CB2"/>
    <w:rsid w:val="004803A9"/>
    <w:rsid w:val="004807D5"/>
    <w:rsid w:val="00480865"/>
    <w:rsid w:val="004808D2"/>
    <w:rsid w:val="00480B03"/>
    <w:rsid w:val="00480D5E"/>
    <w:rsid w:val="00480EAC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CF5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156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4D0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55"/>
    <w:rsid w:val="004A7BB0"/>
    <w:rsid w:val="004A7CE0"/>
    <w:rsid w:val="004A7EE7"/>
    <w:rsid w:val="004A7FB0"/>
    <w:rsid w:val="004B00D4"/>
    <w:rsid w:val="004B028F"/>
    <w:rsid w:val="004B0513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DEB"/>
    <w:rsid w:val="004B5F75"/>
    <w:rsid w:val="004B5FA9"/>
    <w:rsid w:val="004B6301"/>
    <w:rsid w:val="004B6F0F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3E7B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FA0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6B7"/>
    <w:rsid w:val="004D7872"/>
    <w:rsid w:val="004E0033"/>
    <w:rsid w:val="004E0186"/>
    <w:rsid w:val="004E03BE"/>
    <w:rsid w:val="004E084C"/>
    <w:rsid w:val="004E0A0B"/>
    <w:rsid w:val="004E0CD0"/>
    <w:rsid w:val="004E1260"/>
    <w:rsid w:val="004E160D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46D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58"/>
    <w:rsid w:val="004F519E"/>
    <w:rsid w:val="004F58AB"/>
    <w:rsid w:val="004F66FA"/>
    <w:rsid w:val="004F67A9"/>
    <w:rsid w:val="004F682B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53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3F2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166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1C9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4919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9F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2C8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22D"/>
    <w:rsid w:val="00590BF6"/>
    <w:rsid w:val="00591195"/>
    <w:rsid w:val="00591777"/>
    <w:rsid w:val="00591B9C"/>
    <w:rsid w:val="00592160"/>
    <w:rsid w:val="005923C9"/>
    <w:rsid w:val="0059284F"/>
    <w:rsid w:val="00592B70"/>
    <w:rsid w:val="00592F44"/>
    <w:rsid w:val="00594131"/>
    <w:rsid w:val="005943C6"/>
    <w:rsid w:val="0059441D"/>
    <w:rsid w:val="00594D34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3E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07F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172D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6C80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28D"/>
    <w:rsid w:val="005F54B6"/>
    <w:rsid w:val="005F660A"/>
    <w:rsid w:val="005F6697"/>
    <w:rsid w:val="005F6F9C"/>
    <w:rsid w:val="005F6FFC"/>
    <w:rsid w:val="005F7F11"/>
    <w:rsid w:val="006004DE"/>
    <w:rsid w:val="006008BE"/>
    <w:rsid w:val="0060103A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74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011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848"/>
    <w:rsid w:val="00623928"/>
    <w:rsid w:val="00623EF3"/>
    <w:rsid w:val="0062424C"/>
    <w:rsid w:val="0062427E"/>
    <w:rsid w:val="00624AFA"/>
    <w:rsid w:val="00624C6E"/>
    <w:rsid w:val="00624FB3"/>
    <w:rsid w:val="006250F7"/>
    <w:rsid w:val="00625135"/>
    <w:rsid w:val="00625B24"/>
    <w:rsid w:val="0062657C"/>
    <w:rsid w:val="00626B2A"/>
    <w:rsid w:val="00626C01"/>
    <w:rsid w:val="00626C25"/>
    <w:rsid w:val="00626E64"/>
    <w:rsid w:val="006271A3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07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A1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0D9"/>
    <w:rsid w:val="0068623E"/>
    <w:rsid w:val="00686366"/>
    <w:rsid w:val="0068653A"/>
    <w:rsid w:val="0068673B"/>
    <w:rsid w:val="00686EB4"/>
    <w:rsid w:val="0068721F"/>
    <w:rsid w:val="0068781B"/>
    <w:rsid w:val="00687B11"/>
    <w:rsid w:val="00687F90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E58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28F"/>
    <w:rsid w:val="006B7864"/>
    <w:rsid w:val="006B789D"/>
    <w:rsid w:val="006C03B2"/>
    <w:rsid w:val="006C09DD"/>
    <w:rsid w:val="006C0A1A"/>
    <w:rsid w:val="006C0D3A"/>
    <w:rsid w:val="006C1431"/>
    <w:rsid w:val="006C1557"/>
    <w:rsid w:val="006C1B3F"/>
    <w:rsid w:val="006C1BA9"/>
    <w:rsid w:val="006C20C0"/>
    <w:rsid w:val="006C271D"/>
    <w:rsid w:val="006C2B26"/>
    <w:rsid w:val="006C3132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65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CBA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0F3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A21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730"/>
    <w:rsid w:val="00700B35"/>
    <w:rsid w:val="007017EA"/>
    <w:rsid w:val="0070181F"/>
    <w:rsid w:val="0070193E"/>
    <w:rsid w:val="00701B27"/>
    <w:rsid w:val="0070240D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8A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3F97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6ED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EF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895"/>
    <w:rsid w:val="00774C67"/>
    <w:rsid w:val="007750DC"/>
    <w:rsid w:val="00775330"/>
    <w:rsid w:val="00775BAA"/>
    <w:rsid w:val="00775EFD"/>
    <w:rsid w:val="00775F11"/>
    <w:rsid w:val="007762CD"/>
    <w:rsid w:val="007768F2"/>
    <w:rsid w:val="00776E9E"/>
    <w:rsid w:val="0077702A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8B6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EEC"/>
    <w:rsid w:val="00793F70"/>
    <w:rsid w:val="00794459"/>
    <w:rsid w:val="007946F0"/>
    <w:rsid w:val="007947FB"/>
    <w:rsid w:val="00795299"/>
    <w:rsid w:val="007954AC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6A1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0F5"/>
    <w:rsid w:val="007E0162"/>
    <w:rsid w:val="007E02CC"/>
    <w:rsid w:val="007E0648"/>
    <w:rsid w:val="007E07FD"/>
    <w:rsid w:val="007E0981"/>
    <w:rsid w:val="007E0986"/>
    <w:rsid w:val="007E0C8C"/>
    <w:rsid w:val="007E1235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4D12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2FB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C2"/>
    <w:rsid w:val="00820DF1"/>
    <w:rsid w:val="0082172C"/>
    <w:rsid w:val="00821A60"/>
    <w:rsid w:val="0082231B"/>
    <w:rsid w:val="00823335"/>
    <w:rsid w:val="008237B2"/>
    <w:rsid w:val="00823F61"/>
    <w:rsid w:val="00823FF3"/>
    <w:rsid w:val="008240BC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660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6729"/>
    <w:rsid w:val="00847991"/>
    <w:rsid w:val="00847C4E"/>
    <w:rsid w:val="00850FAD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7CC"/>
    <w:rsid w:val="008539B7"/>
    <w:rsid w:val="00853B2A"/>
    <w:rsid w:val="00853C45"/>
    <w:rsid w:val="00854090"/>
    <w:rsid w:val="00854091"/>
    <w:rsid w:val="008540E5"/>
    <w:rsid w:val="00854983"/>
    <w:rsid w:val="00854B60"/>
    <w:rsid w:val="008553CF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7A2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DA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B63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1736"/>
    <w:rsid w:val="008C2037"/>
    <w:rsid w:val="008C2426"/>
    <w:rsid w:val="008C2453"/>
    <w:rsid w:val="008C26B4"/>
    <w:rsid w:val="008C28BA"/>
    <w:rsid w:val="008C31FE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4BB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AF0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0EEA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07861"/>
    <w:rsid w:val="009108A7"/>
    <w:rsid w:val="00910ED6"/>
    <w:rsid w:val="0091116C"/>
    <w:rsid w:val="0091159A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45A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5C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13"/>
    <w:rsid w:val="009640C7"/>
    <w:rsid w:val="00964529"/>
    <w:rsid w:val="00964606"/>
    <w:rsid w:val="009648BB"/>
    <w:rsid w:val="00964A5A"/>
    <w:rsid w:val="00964E3C"/>
    <w:rsid w:val="00964E69"/>
    <w:rsid w:val="0096504D"/>
    <w:rsid w:val="009654F0"/>
    <w:rsid w:val="009659DE"/>
    <w:rsid w:val="009659EA"/>
    <w:rsid w:val="00965BB2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C34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7B6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50E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5832"/>
    <w:rsid w:val="009A60E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0A7"/>
    <w:rsid w:val="009B0D09"/>
    <w:rsid w:val="009B0E51"/>
    <w:rsid w:val="009B0E94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788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51"/>
    <w:rsid w:val="009F0595"/>
    <w:rsid w:val="009F06F6"/>
    <w:rsid w:val="009F0C38"/>
    <w:rsid w:val="009F0CD1"/>
    <w:rsid w:val="009F1033"/>
    <w:rsid w:val="009F187B"/>
    <w:rsid w:val="009F1933"/>
    <w:rsid w:val="009F2494"/>
    <w:rsid w:val="009F2E7E"/>
    <w:rsid w:val="009F3227"/>
    <w:rsid w:val="009F3A4B"/>
    <w:rsid w:val="009F3FC9"/>
    <w:rsid w:val="009F41E1"/>
    <w:rsid w:val="009F4375"/>
    <w:rsid w:val="009F4834"/>
    <w:rsid w:val="009F4F05"/>
    <w:rsid w:val="009F4FF4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F6A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08B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192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37FC3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721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005"/>
    <w:rsid w:val="00A677C1"/>
    <w:rsid w:val="00A678FD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D14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EE2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2E1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D0A"/>
    <w:rsid w:val="00AC73F9"/>
    <w:rsid w:val="00AC7B26"/>
    <w:rsid w:val="00AC7CEF"/>
    <w:rsid w:val="00AD017E"/>
    <w:rsid w:val="00AD0A1A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2EC3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D7FED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A81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1613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96E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6AA2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3ED8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7F4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4F2C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702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2AA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08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83E"/>
    <w:rsid w:val="00BE3EA0"/>
    <w:rsid w:val="00BE403F"/>
    <w:rsid w:val="00BE475F"/>
    <w:rsid w:val="00BE5182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47EA"/>
    <w:rsid w:val="00C05285"/>
    <w:rsid w:val="00C057E0"/>
    <w:rsid w:val="00C05863"/>
    <w:rsid w:val="00C05C20"/>
    <w:rsid w:val="00C06066"/>
    <w:rsid w:val="00C061F7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EAA"/>
    <w:rsid w:val="00C1114F"/>
    <w:rsid w:val="00C11183"/>
    <w:rsid w:val="00C11197"/>
    <w:rsid w:val="00C112C8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13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390"/>
    <w:rsid w:val="00C46B53"/>
    <w:rsid w:val="00C470AA"/>
    <w:rsid w:val="00C47AE8"/>
    <w:rsid w:val="00C47DB3"/>
    <w:rsid w:val="00C508B7"/>
    <w:rsid w:val="00C51C6D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2A9"/>
    <w:rsid w:val="00C71468"/>
    <w:rsid w:val="00C7238B"/>
    <w:rsid w:val="00C723AF"/>
    <w:rsid w:val="00C723F3"/>
    <w:rsid w:val="00C727B9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1B37"/>
    <w:rsid w:val="00C82387"/>
    <w:rsid w:val="00C825A9"/>
    <w:rsid w:val="00C8369C"/>
    <w:rsid w:val="00C841CE"/>
    <w:rsid w:val="00C846C7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887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3A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6D8C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4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9D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418C"/>
    <w:rsid w:val="00CE508A"/>
    <w:rsid w:val="00CE5E50"/>
    <w:rsid w:val="00CE68AD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45C"/>
    <w:rsid w:val="00CF35DA"/>
    <w:rsid w:val="00CF3F01"/>
    <w:rsid w:val="00CF46E1"/>
    <w:rsid w:val="00CF4924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0F4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743"/>
    <w:rsid w:val="00D15D9D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31A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06A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0A3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7B7"/>
    <w:rsid w:val="00DA1D80"/>
    <w:rsid w:val="00DA1E66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3DC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6DF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7A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1B3E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02C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4A"/>
    <w:rsid w:val="00E20862"/>
    <w:rsid w:val="00E208BD"/>
    <w:rsid w:val="00E20AD1"/>
    <w:rsid w:val="00E20E6F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F08"/>
    <w:rsid w:val="00E3596E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058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D68"/>
    <w:rsid w:val="00E66EAB"/>
    <w:rsid w:val="00E67222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54C"/>
    <w:rsid w:val="00E80B75"/>
    <w:rsid w:val="00E810EC"/>
    <w:rsid w:val="00E8117B"/>
    <w:rsid w:val="00E81490"/>
    <w:rsid w:val="00E81D5E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6C4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94E"/>
    <w:rsid w:val="00EA3D67"/>
    <w:rsid w:val="00EA3DB9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057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914"/>
    <w:rsid w:val="00EC1D3C"/>
    <w:rsid w:val="00EC1D83"/>
    <w:rsid w:val="00EC2106"/>
    <w:rsid w:val="00EC2177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7A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D80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72F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DBF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5A8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D69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229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50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387D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6E5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774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6A3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5FB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26203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8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5635567-AEF1-47E4-8549-8A84F43F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7</cp:revision>
  <cp:lastPrinted>2016-10-31T23:10:00Z</cp:lastPrinted>
  <dcterms:created xsi:type="dcterms:W3CDTF">2017-08-11T14:14:00Z</dcterms:created>
  <dcterms:modified xsi:type="dcterms:W3CDTF">2017-08-11T16:31:00Z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f214617e-2098-4997-a5e6-fc286b309d77</vt:lpwstr>
  </property>
  <property fmtid="{D5CDD505-2E9C-101B-9397-08002B2CF9AE}" pid="6" name="CTP_TimeStamp">
    <vt:lpwstr>2017-08-11 04:25:25Z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